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80" w:rightFromText="180" w:tblpY="46"/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>
          <w:trHeight w:val="2777" w:hRule="atLeast"/>
        </w:trPr>
        <w:tc>
          <w:tcPr>
            <w:tcW w:w="9747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РОССИЙСКОЙ ФЕДЕРАЦИИ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bookmarkStart w:id="0" w:name="_Toc215933408"/>
            <w:bookmarkStart w:id="1" w:name="_Toc11094198"/>
            <w:r>
              <w:rPr>
                <w:sz w:val="28"/>
                <w:szCs w:val="28"/>
              </w:rPr>
              <w:t>НОВОСИБИРСКИЙ ГОСУДАРСТВЕННЫЙ УНИВЕРСИТЕ</w:t>
            </w:r>
            <w:bookmarkEnd w:id="1"/>
            <w:r>
              <w:rPr>
                <w:sz w:val="28"/>
                <w:szCs w:val="28"/>
              </w:rPr>
              <w:t>Т</w:t>
            </w:r>
            <w:bookmarkEnd w:id="0"/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ГЕОГРАФИЧЕСКИЙ ФАКУЛЬТЕТ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ФИЗИЧЕСКОЙ ГЕОГРАФИИ И ГИДРОЛОГИИ</w:t>
            </w:r>
          </w:p>
          <w:p>
            <w:pPr>
              <w:pStyle w:val="Normal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</w:tc>
      </w:tr>
      <w:tr>
        <w:trPr/>
        <w:tc>
          <w:tcPr>
            <w:tcW w:w="9747" w:type="dxa"/>
            <w:tcBorders/>
          </w:tcPr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both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  <w:sz w:val="48"/>
                <w:szCs w:val="48"/>
              </w:rPr>
            </w:pPr>
            <w:r>
              <w:rPr>
                <w:rFonts w:eastAsia="" w:eastAsiaTheme="minorEastAsia"/>
                <w:b/>
                <w:sz w:val="48"/>
                <w:szCs w:val="48"/>
              </w:rPr>
              <w:t>Реферат</w:t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на тему</w:t>
            </w:r>
          </w:p>
          <w:p>
            <w:pPr>
              <w:pStyle w:val="Normal"/>
              <w:jc w:val="center"/>
              <w:rPr>
                <w:rFonts w:eastAsia="" w:eastAsiaTheme="minorEastAsia"/>
              </w:rPr>
            </w:pPr>
            <w:r>
              <w:rPr>
                <w:rFonts w:eastAsia="" w:eastAsiaTheme="minorEastAsia"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  <w:sz w:val="32"/>
                <w:szCs w:val="32"/>
                <w:lang w:val="en-US"/>
              </w:rPr>
            </w:pPr>
            <w:r>
              <w:rPr>
                <w:rFonts w:eastAsia="" w:eastAsiaTheme="minorEastAsia"/>
                <w:b/>
                <w:sz w:val="32"/>
                <w:szCs w:val="32"/>
              </w:rPr>
              <w:t>Синтез соли</w:t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  <w:p>
            <w:pPr>
              <w:pStyle w:val="Normal"/>
              <w:jc w:val="center"/>
              <w:rPr>
                <w:rFonts w:eastAsia="" w:eastAsiaTheme="minorEastAsia"/>
                <w:b/>
              </w:rPr>
            </w:pPr>
            <w:r>
              <w:rPr>
                <w:rFonts w:eastAsia="" w:eastAsiaTheme="minorEastAsia"/>
                <w:b/>
              </w:rPr>
            </w:r>
          </w:p>
        </w:tc>
      </w:tr>
      <w:tr>
        <w:trPr/>
        <w:tc>
          <w:tcPr>
            <w:tcW w:w="9747" w:type="dxa"/>
            <w:tcBorders/>
          </w:tcPr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Работу выполнил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студент 1 курса 2 группы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И.И. Иванов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Научный руководитель: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кандидат исторических наук,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  <w:t>П.П. Петров</w:t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  <w:lang w:val="en-US"/>
              </w:rPr>
            </w:r>
          </w:p>
          <w:p>
            <w:pPr>
              <w:pStyle w:val="Normal"/>
              <w:rPr>
                <w:rFonts w:eastAsia="" w:eastAsiaTheme="minorEastAsia"/>
                <w:sz w:val="28"/>
                <w:szCs w:val="28"/>
              </w:rPr>
            </w:pPr>
            <w:r>
              <w:rPr>
                <w:rFonts w:eastAsia="" w:eastAsiaTheme="minorEastAsia"/>
                <w:sz w:val="28"/>
                <w:szCs w:val="28"/>
              </w:rPr>
            </w:r>
          </w:p>
        </w:tc>
      </w:tr>
      <w:tr>
        <w:trPr>
          <w:trHeight w:val="420" w:hRule="atLeast"/>
        </w:trPr>
        <w:tc>
          <w:tcPr>
            <w:tcW w:w="9747" w:type="dxa"/>
            <w:tcBorders/>
          </w:tcPr>
          <w:p>
            <w:pPr>
              <w:pStyle w:val="Normal"/>
              <w:jc w:val="center"/>
              <w:rPr>
                <w:rFonts w:eastAsia="" w:eastAsiaTheme="minorEastAsia"/>
                <w:sz w:val="28"/>
                <w:szCs w:val="28"/>
                <w:lang w:val="en-US"/>
              </w:rPr>
            </w:pPr>
            <w:r>
              <w:rPr>
                <w:rFonts w:eastAsia="" w:eastAsiaTheme="minorEastAsia"/>
                <w:sz w:val="28"/>
                <w:szCs w:val="28"/>
              </w:rPr>
              <w:t>г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 xml:space="preserve">. </w:t>
            </w:r>
            <w:r>
              <w:rPr>
                <w:rFonts w:eastAsia="" w:eastAsiaTheme="minorEastAsia"/>
                <w:sz w:val="28"/>
                <w:szCs w:val="28"/>
              </w:rPr>
              <w:t>Москва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 xml:space="preserve">, 2025 </w:t>
            </w:r>
            <w:r>
              <w:rPr>
                <w:rFonts w:eastAsia="" w:eastAsiaTheme="minorEastAsia"/>
                <w:sz w:val="28"/>
                <w:szCs w:val="28"/>
              </w:rPr>
              <w:t>г</w:t>
            </w:r>
            <w:r>
              <w:rPr>
                <w:rFonts w:eastAsia="" w:eastAsiaTheme="minorEastAsia"/>
                <w:sz w:val="28"/>
                <w:szCs w:val="28"/>
                <w:lang w:val="en-US"/>
              </w:rPr>
              <w:t>.</w:t>
            </w:r>
            <w:bookmarkStart w:id="2" w:name="_Toc120124731"/>
            <w:bookmarkEnd w:id="2"/>
          </w:p>
        </w:tc>
      </w:tr>
    </w:tbl>
    <w:p>
      <w:pPr>
        <w:pStyle w:val="TOCHeading"/>
        <w:spacing w:lineRule="auto" w:line="360" w:beforeAutospacing="1" w:afterAutospacing="1"/>
        <w:jc w:val="center"/>
        <w:rPr>
          <w:rFonts w:ascii="Times New Roman" w:hAnsi="Times New Roman"/>
          <w:b w:val="false"/>
          <w:color w:val="auto"/>
        </w:rPr>
      </w:pPr>
      <w:r/>
      <w:r>
        <w:rPr>
          <w:rFonts w:ascii="Times New Roman" w:hAnsi="Times New Roman"/>
          <w:b w:val="false"/>
          <w:color w:val="auto"/>
        </w:rPr>
        <w:t>ОГЛАВЛЕНИЕ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\t "Заголовок 3,1" \h</w:instrText>
          </w:r>
          <w:r>
            <w:rPr>
              <w:rStyle w:val="IndexLink"/>
            </w:rPr>
            <w:fldChar w:fldCharType="separate"/>
          </w:r>
          <w:hyperlink w:anchor="__RefHeading___Toc336_3402881043">
            <w:r>
              <w:rPr>
                <w:rStyle w:val="IndexLink"/>
              </w:rPr>
              <w:t>ВВЕДЕНИЕ</w:t>
              <w:tab/>
              <w:t>3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50_3402881043">
            <w:r>
              <w:rPr>
                <w:rStyle w:val="IndexLink"/>
              </w:rPr>
              <w:t>ПОНЯТИЕ СОЛИ И ЕЁ МЕСТО В НЕОРГАНИЧЕСКОЙ ХИМИИ</w:t>
              <w:tab/>
              <w:t>5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48_3402881043">
            <w:r>
              <w:rPr>
                <w:rStyle w:val="IndexLink"/>
              </w:rPr>
              <w:t>ОСНОВНЫЕ ТИПЫ ХИМИЧЕСКИХ РЕАКЦИЙ, ПРИВОДЯЩИХ К ОБРАЗОВАНИЮ СОЛЕЙ</w:t>
              <w:tab/>
              <w:t>8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46_3402881043">
            <w:r>
              <w:rPr>
                <w:rStyle w:val="IndexLink"/>
              </w:rPr>
              <w:t>ЛАБОРАТОРНЫЕ МЕТОДЫ СИНТЕЗА СОЛЕЙ И ТЕХНИКА БЕЗОПАСНОСТИ</w:t>
              <w:tab/>
              <w:t>12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44_3402881043">
            <w:r>
              <w:rPr>
                <w:rStyle w:val="IndexLink"/>
              </w:rPr>
              <w:t>ПРИМЕРЫ СИНТЕЗА СОЛЕЙ ДЛЯ ШКОЛЬНОГО КУРСА И РАСЧЁТЫ</w:t>
              <w:tab/>
              <w:t>16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42_3402881043">
            <w:r>
              <w:rPr>
                <w:rStyle w:val="IndexLink"/>
              </w:rPr>
              <w:t>ПРАКТИЧЕСКОЕ ЗНАЧЕНИЕ СОЛЕЙ И ЭКОЛОГИЧЕСКИЕ АСПЕКТЫ ИХ ПОЛУЧЕНИЯ</w:t>
              <w:tab/>
              <w:t>21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40_3402881043">
            <w:r>
              <w:rPr>
                <w:rStyle w:val="IndexLink"/>
              </w:rPr>
              <w:t>ЗАКЛЮЧЕНИЕ</w:t>
              <w:tab/>
              <w:t>25</w:t>
            </w:r>
          </w:hyperlink>
        </w:p>
        <w:p>
          <w:pPr>
            <w:pStyle w:val="TOC1"/>
            <w:tabs>
              <w:tab w:val="clear" w:pos="9062"/>
              <w:tab w:val="right" w:pos="9071" w:leader="dot"/>
            </w:tabs>
            <w:rPr/>
          </w:pPr>
          <w:hyperlink w:anchor="__RefHeading___Toc338_3402881043">
            <w:r>
              <w:rPr>
                <w:rStyle w:val="IndexLink"/>
              </w:rPr>
              <w:t>СПИСОК ЛИТЕРАТУРЫ</w:t>
              <w:tab/>
              <w:t>27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TOC1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  <w:bookmarkStart w:id="3" w:name="_Toc215933409"/>
      <w:bookmarkStart w:id="4" w:name="_Toc215933409"/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5" w:name="_Toc215933409"/>
      <w:bookmarkStart w:id="6" w:name="__RefHeading___Toc336_3402881043"/>
      <w:bookmarkStart w:id="7" w:name="_Toc215934354"/>
      <w:bookmarkEnd w:id="6"/>
      <w:r>
        <w:rPr>
          <w:szCs w:val="28"/>
        </w:rPr>
        <w:t>ВВЕДЕНИЕ</w:t>
      </w:r>
      <w:bookmarkEnd w:id="5"/>
      <w:bookmarkEnd w:id="7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химии понятие «соль» занимает одно из центральных мест. Именно соли в значительной степени определяют минеральный состав нашей планеты, состав природных вод, физиологические процессы в живых организмах и технологии многих отраслей промышленности. Для школьного курса химии 11 класса важно не только уметь узнавать соли и писать их формулы, но и понимать, каким образом они образуются, какие типы реакций лежат в основе их синтеза, а также как эти процессы протекают на практике.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Тема синтеза соли позволяет связать теоретические знания о кислотах, основаниях, оксидах и электролитах в единую систему. Рассматривая способы получения солей, учащийся повторяет классы неорганических соединений, обобщает сведения о типах химических реакций (обмен, нейтрализация, окислительно</w:t>
        <w:noBreakHyphen/>
        <w:t>восстановительные процессы), а также учится проводить простейшие лабораторные опыты, соблюдать технику безопасности и выполнять расчёты по химическим уравнениям.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Актуальность темы обусловлена тем, что соли повсеместно используются в быту и промышленности: от поваренной соли и удобрений до лекарственных препаратов и реагентов для водоподготовки. Понимание принципов их синтеза даёт школьнику представление о том, как знания химии реализуются в реальном производстве и повседневной жизни.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Цель данного реферата – систематизировать сведения о соли как классе неорганических веществ и рассмотреть основные способы синтеза солей, доступные пониманию на уровне школьного курса химии 11 класса. Для достижения поставленной цели необходимо решить следующие задачи: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дать определение соли и рассмотреть её классификацию;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разобрать основные типы реакций, приводящих к образованию солей;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описать базовые лабораторные методы синтеза солей и требования техники безопасности;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привести конкретные примеры синтеза солей с расчётами по уравнениям реакций;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показать практическое значение солей и обозначить некоторые экологические аспекты их получения.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Работа опирается на материалы школьных учебников по химии, методические пособия для учителей и популярные научно</w:t>
        <w:noBreakHyphen/>
        <w:t>популярные источники, а также использует примеры, типичные для лабораторных опытов в старших классах школы.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rFonts w:eastAsia="Arial Unicode MS"/>
          <w:szCs w:val="28"/>
          <w:lang w:val="en-US"/>
        </w:rPr>
      </w:pPr>
      <w:r>
        <w:rPr>
          <w:rFonts w:eastAsia="Arial Unicode MS"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8" w:name="__RefHeading___Toc350_3402881043"/>
      <w:bookmarkStart w:id="9" w:name="_Toc215934355"/>
      <w:bookmarkEnd w:id="8"/>
      <w:r>
        <w:rPr>
          <w:bCs w:val="false"/>
          <w:szCs w:val="28"/>
          <w:lang w:val="en-US"/>
        </w:rPr>
        <w:t>ПОНЯТИЕ СОЛИ И ЕЁ МЕСТО В НЕОРГАНИЧЕСКОЙ ХИМИИ</w:t>
      </w:r>
      <w:bookmarkEnd w:id="9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неорганической химии солью называют сложное вещество, состоящее из катионов металлов (или катионов аммония NH4+) и анионов кислотных остатков. Обобщённо формулу соли можно записать как Men+(An−)m, где Me – металл или ион аммония, A – кислотный остаток, n и m – стехиометрические коэффициенты, обеспечивающие электронейтральность соединения. Так, в хлориде натрия NaCl катион Na+ уравновешен анионом Cl−, а в сульфате кальция CaSO4 двухзарядный катион Ca2+ уравновешен двухзарядным анионом SO4 2−.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Соли занимают центральное положение среди неорганических соединений, так как выступают продуктами взаимодействия основных классов веществ: кислот, оснований и оксидов. При этом сами соли могут вступать во множество реакций, в том числе обмена, термического разложения, окислительно</w:t>
        <w:noBreakHyphen/>
        <w:t>восстановительных превращений.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Классификация солей в школьном курсе традиционно строится по нескольким признакам.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По составу: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средние соли – продукты полного замещения атомов водорода в кислоте на металл. Примеры: Na2SO4 (сульфат натрия), KNO3 (нитрат калия), CaCO3 (карбонат кальция);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кислые соли – продукты частичного замещения атомов водорода многоосновных кислот. Примеры: NaHCO3 (гидрокарбонат натрия), KH2PO4 (дигидрофосфат калия). Такие соли ещё содержат в составе подвижный атом водорода;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основные соли – продукты неполного замещения гидроксогрупп в основании кислотным остатком. Пример: Cu2(OH)2CO3 – основный карбонат меди(II);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двойные и комплексные соли – вещества, содержащие несколько различных катионов (двойные соли) или образующие сложные комплексные ионы. В школьном курсе чаще всего рассматриваются лишь отдельные примеры (например, KAl(SO4)2·12H2O – квасцы).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По растворимости в воде: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хорошо растворимые (NaCl, KNO3, (NH4)2SO4);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малорастворимые (CaCO3, BaSO4, AgCl);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практически нерастворимые в воде (некоторые фториды, сульфиды и др.).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Растворимость солей имеет принципиальное значение для их синтеза, особенно в реакциях обмена. Если в результате реакции образуется малорастворимая соль, она выпадает в осадок, что служит признаком протекания процесса и позволяет отделить продукт от исходных веществ.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По происхождению: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природные соли – минералы и отложения (галит NaCl, сильвин KCl, кальцит CaCO3, гипс CaSO4·2H2O и многие другие), а также соли, растворённые в морской и пресной воде;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искусственно полученные (технические или реактивные) соли – вещества, синтезированные человеком в лаборатории или на производстве.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 точки зрения химической связи соли, как правило, имеют ионное строение. В кристаллической решётке катионы и анионы чередуются, образуя трёхмерную структуру, в которой действуют силы электростатического притяжения. Это определяет характерные свойства большинства солей: высокие температуры плавления и кипения, твёрдость кристаллов, хрупкость, а также способность проводить электрический ток в расплавленном состоянии и в растворах.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Вместе с тем некоторые соли могут иметь значительную долю ковалентного характера связи (например, соли аммония или соли, образованные слабыми основаниями и слабыми кислотами), что влияет на их физико</w:t>
        <w:noBreakHyphen/>
        <w:t>химические свойства.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школьном курсе химии 11 класса тема «Синтез соли» выступает как логическое продолжение тем о кислотах, основаниях и оксидах. Она позволяет связать в единую систему знания о электролитической диссоциации, о принципах протекания реакций в растворах электролитов и о правилах составления молекулярных, ионных и сокращённых ионных уравнений.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соль – это обширный класс веществ, объединяющий соединения с разнообразными свойствами и строением. Понимание их природы является основой для осмысления множества химических процессов как в технике, так и в живой природе.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0" w:name="__RefHeading___Toc348_3402881043"/>
      <w:bookmarkStart w:id="11" w:name="_Toc215934355_Copy_1"/>
      <w:bookmarkEnd w:id="10"/>
      <w:r>
        <w:rPr>
          <w:bCs w:val="false"/>
          <w:szCs w:val="28"/>
          <w:lang w:val="en-US"/>
        </w:rPr>
        <w:t>ОСНОВНЫЕ ТИПЫ ХИМИЧЕСКИХ РЕАКЦИЙ, ПРИВОДЯЩИХ К ОБРАЗОВАНИЮ СОЛЕЙ</w:t>
      </w:r>
      <w:bookmarkEnd w:id="11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Синтез солей может происходить по разным схемам, однако большинство реакций синтеза солей в школьном курсе относятся к нескольким типам: реакциям нейтрализации, реакциям обмена между солями и другими электролитами, а также к окислительно</w:t>
        <w:noBreakHyphen/>
        <w:t>восстановительным реакциям между простыми и сложными веществами.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Реакции нейтрализации (кислота + основание → соль + вода).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Классическим способом получения солей является взаимодействие кислоты и основания. В простейшем варианте это реакция между растворами сильной кислоты и сильного основания: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HCl + NaOH → NaCl + H2O.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 ионном уровне эта реакция описывается уравнением: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H+ + OH− → H2O.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Катион натрия Na+ и анион хлора Cl− в ней выступают как «зрители» и в состав сокращённого ионного уравнения не входят. Реакции нейтрализации широко применяются для получения растворимых солей. Если кислота и основание берутся в эквивалентных количествах, образуется средняя соль. При избытке кислоты возможно образование кислой соли (например, гидросульфата натрия NaHSO4).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Взаимодействие кислоты с нерастворимым основанием (например, карбонатом или гидроксидом металла) также приводит к образованию соли и воды, иногда с выделением газа. Пример: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2HCl + CaCO3 → CaCl2 + H2O + CO2↑.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данном случае реакция протекает до конца благодаря выделению газообразного диоксида углерода CO2.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Реакции обмена между солями и другими электролитами.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Образование солей может быть результатом обменных реакций между: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солью и кислотой;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солью и основанием;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двумя солями.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Например, взаимодействие хлорида бария с сульфатом натрия приводит к образованию сульфата бария (малорастворимая соль) и хлорида натрия: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BaCl2 + Na2SO4 → BaSO4↓ + 2NaCl.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Водная среда в сочетании с образованием осадка сульфата бария обеспечивает смещение равновесия в сторону продуктов реакции. Аналогично протекают реакции, в которых образуются малорастворимые карбонаты, фосфаты и другие соли.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Реакции обмена между солью и основанием приводят к образованию малорастворимых гидроксидов или солей. Пример: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CuSO4 + 2NaOH → Cu(OH)2↓ + Na2SO4.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результате образуется осадок гидроксида меди(II), а в растворе остаётся сульфат натрия.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Окислительно</w:t>
        <w:noBreakHyphen/>
        <w:t>восстановительные реакции.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Ряд солей образуется в ходе окислительно</w:t>
        <w:noBreakHyphen/>
        <w:t>восстановительных процессов между простыми и сложными веществами. Типичный пример – взаимодействие металла с кислотой, в результате которого образуется соль и выделяется водород: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Zn + 2HCl → ZnCl2 + H2↑.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Металл цинк окисляется, переходя в катион Zn2+, а ионы водорода восстанавливаются до молекулярного водорода. Подобным образом происходят реакции между активными металлами и растворами солей менее активных металлов (реакции замещения):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Fe + CuSO4 → FeSO4 + Cu↓.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Здесь железо вытесняет медь из её соли, образуя сульфат железа(II) и металлическую медь. В результате также происходит синтез новой соли.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Реакции между оксидами и кислотами или основаниями.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Соли могут образовываться при взаимодействии основных оксидов с кислотами, а также кислотных оксидов с основаниями. Примеры: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CuO + 2HCl → CuCl2 + H2O;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CaO + H2SO4 → CaSO4 + H2O;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CO2 + 2NaOH → Na2CO3 + H2O.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Первый и второй примеры иллюстрируют взаимодействие основного оксида с кислотой, третий – взаимодействие кислотного оксида углекислого газа с основанием. Заметим, что в последнем случае при изменении условий (соотношения реагентов, температуры) может образовываться также кислая соль NaHCO3.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Особые случаи синтеза солей.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более углублённом курсе химии рассматривают образование солей при сгорании металлов в атмосфере неметаллов (например, взаимодействие натрия с хлором с образованием NaCl), а также сложные многостадийные процессы, используемые в промышленности (производство сульфата аммония из аммиака и серной кислоты, получение нитрата аммония и др.). Для школьного уровня важно понимать, что в основе этих процессов всё равно лежат рассмотренные выше типы реакций, хотя конкретные технологические схемы могут быть весьма сложными.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Однако независимо от типа химического процесса, синтез соли всегда подчиняется общим закономерностям: закону сохранения массы, принципу электронейтральности, правилам протекания реакций в растворах электролитов. Умение выделять в сложной схеме базовый тип реакции существенно облегчает понимание химии синтеза солей.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2" w:name="__RefHeading___Toc346_3402881043"/>
      <w:bookmarkStart w:id="13" w:name="_Toc215934355_Copy_2"/>
      <w:bookmarkEnd w:id="12"/>
      <w:r>
        <w:rPr>
          <w:bCs w:val="false"/>
          <w:szCs w:val="28"/>
          <w:lang w:val="en-US"/>
        </w:rPr>
        <w:t>ЛАБОРАТОРНЫЕ МЕТОДЫ СИНТЕЗА СОЛЕЙ И ТЕХНИКА БЕЗОПАСНОСТИ</w:t>
      </w:r>
      <w:bookmarkEnd w:id="13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школьной лаборатории синтез солей проводят с использованием доступных и относительно безопасных реактивов. Наиболее распространённые методы включают: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нейтрализацию раствора кислоты раствором щёлочи с последующим выпариванием;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взаимодействие кислоты с нерастворимым основанием или карбонатом металла;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обменные реакции с образованием осадка или кристаллов новой соли.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Синтез соли нейтрализацией с последующим выпариванием.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Пример – получение хлорида натрия из раствора соляной кислоты и раствора гидроксида натрия. В лабораторной практике возможно использование более слабых растворов, чтобы уменьшить опасность работы: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HCl (р</w:t>
        <w:noBreakHyphen/>
        <w:t>р) + NaOH (р</w:t>
        <w:noBreakHyphen/>
        <w:t>р) → NaCl (р</w:t>
        <w:noBreakHyphen/>
        <w:t>р) + H2O.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Процедура включает несколько этапов: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1) в химический стакан приливают отмеренное количество раствора кислоты;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2) с помощью бюретки или пипетки постепенно добавляют раствор щёлочи при постоянном перемешивании, контролируя pH (лакмусовой бумагой или индикатором);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3) при достижении нейтральной реакции среду (pH ≈ 7) остановить добавление щёлочи;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4) полученный раствор соли осторожно выпаривают на водяной бане или на слабом нагреве до получения насыщенного раствора;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5) дают раствору остыть, в результате чего кристаллизуется соль;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6) кристаллы отделяют фильтрованием и высушивают на фильтровальной бумаге.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При проведении опыта важно не допускать сильного перегрева, разбрызгивания раствора и попадания капель на кожу и в глаза.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Синтез солей реакцией кислоты с нерастворимым основанием или карбонатом.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Часто в школьных опытах используют карбонат кальция (мел, мраморные крошки) или карбонат натрия, взаимодействующие с кислотой. Рассмотрим пример получения хлорида кальция: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2HCl + CaCO3 → CaCl2 + H2O + CO2↑.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лабораторной технике карбонат кальция помещают в колбу, приливают раствор соляной кислоты и наблюдают выделение газа CO2. По окончании реакции раствор фильтруют для удаления нерастворившихся частиц, затем раствору дают возможность частично испариться или его упаривают для получения кристаллов соли.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Получение солей в реакциях обмена с образованием осадка.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Обменные реакции удобны для демонстрации синтеза малорастворимых солей. Например, образование сульфата бария: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BaCl2 (р</w:t>
        <w:noBreakHyphen/>
        <w:t>р) + Na2SO4 (р</w:t>
        <w:noBreakHyphen/>
        <w:t>р) → BaSO4↓ + 2NaCl (р</w:t>
        <w:noBreakHyphen/>
        <w:t>р).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результате смешения растворов хлорида бария и сульфата натрия появляется белый мелкокристаллический осадок сульфата бария. Далее смесь фильтруют, осадок промывают водой и высушивают. Подобным образом можно получить карбонат кальция, фосфат кальция, некоторые соли серебра и другие малорастворимые соединения.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Техника безопасности при синтезе солей.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Работа с кислотами, щёлочами и солями требует соблюдения ряда правил: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проводить опыты только в присутствии учителя и в специально оборудованном кабинете химии;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использовать защитный халат, очки, при необходимости – перчатки;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не пробовать вещества на вкус и не вдыхать пары концентрированных кислот и аммиака;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при разбавлении концентрированной кислоты всегда вливать кислоту в воду тонкой струёй при постоянном перемешивании, а не наоборот (чтобы избежать сильного нагрева и разбрызгивания);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при попадании кислоты или щёлочи на кожу немедленно смыть большим количеством воды, при необходимости обратиться к учителю для дальнейшей обработки;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при работе с твёрдыми солями избегать образования пыли, не допускать попадания веществ в глаза;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 xml:space="preserve">– </w:t>
      </w:r>
      <w:r>
        <w:rPr>
          <w:bCs/>
          <w:szCs w:val="28"/>
          <w:lang w:val="en-US"/>
        </w:rPr>
        <w:t>все операции нагревания проводить на штативе или подставке, использовать щипцы и держатели.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Важно также правильно утилизировать отходы. Растворы солей тяжёлых металлов, кислоты и щёлочи нельзя выливать в раковину без предварительного разбавления и нейтрализации; такие растворы обычно собирают в отдельные ёмкости по указанию учителя.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Соблюдение этих правил делает лабораторный синтез солей безопасным и позволяет сосредоточиться на понимании химической сути протекающих процессов.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4" w:name="__RefHeading___Toc344_3402881043"/>
      <w:bookmarkStart w:id="15" w:name="_Toc215934355_Copy_3"/>
      <w:bookmarkEnd w:id="14"/>
      <w:r>
        <w:rPr>
          <w:bCs w:val="false"/>
          <w:szCs w:val="28"/>
          <w:lang w:val="en-US"/>
        </w:rPr>
        <w:t>ПРИМЕРЫ СИНТЕЗА СОЛЕЙ ДЛЯ ШКОЛЬНОГО КУРСА И РАСЧЁТЫ</w:t>
      </w:r>
      <w:bookmarkEnd w:id="15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Для закрепления теории рассмотрим несколько типичных задач и примеров синтеза солей, с которыми учащиеся 11 класса сталкиваются при выполнении лабораторных работ и решении задач.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Синтез хлорида натрия (NaCl) нейтрализацией.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Пусть необходимо получить раствор хлорида натрия объёмом 0,5 л с концентрацией 1 моль/л, используя растворы соляной кислоты и гидроксида натрия одинаковой концентрации – 1 моль/л.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Уравнение реакции: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HCl + NaOH → NaCl + H2O.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 уравнению видно, что 1 моль HCl реагирует с 1 моль NaOH, образуя 1 моль NaCl. Необходимое количество вещества соли составляет: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n(NaCl) = C · V = 1 моль/л · 0,5 л = 0,5 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Следовательно, нужно взять по 0,5 моль кислоты и щёлочи. Объёмы растворов при концентрации 1 моль/л составят: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V(HCl) = n/C = 0,5 моль / 1 моль/л = 0,5 л;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V(NaOH) = 0,5 л.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 практике объёмы подбирают с учётом удобства работы и наличия посуды; можно сначала приготовить более концентрированный раствор, а затем разбавить его до нужного объёма.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Получение сульфата меди(II) (CuSO4) из оксида меди(II) и серной кислоты.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Реакция: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CuO + H2SO4 → CuSO4 + H2O.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Пусть имеется 8 г CuO. Сколько граммов CuSO4 можно получить (теоретический выход)?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Молярные массы (приближённо):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M(CuO) ≈ 80 г/моль;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M(CuSO4) ≈ 160 г/моль.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Количество вещества оксида меди: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n(CuO) = 8 г / 80 г/моль = 0,1 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 уравнению реакции на 1 моль CuO приходится 1 моль CuSO4, следовательно,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n(CuSO4) = 0,1 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Масса образующейся соли: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m(CuSO4) = n · M = 0,1 моль · 160 г/моль = 16 г.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из 8 г CuO теоретически можно получить 16 г сульфата меди(II), если серная кислота взята в избытке и потерь вещества нет.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Синтез карбоната кальция (CaCO3) реакцией обмена.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Реакция: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CaCl2 (р</w:t>
        <w:noBreakHyphen/>
        <w:t>р) + Na2CO3 (р</w:t>
        <w:noBreakHyphen/>
        <w:t>р) → CaCO3↓ + 2NaCl (р</w:t>
        <w:noBreakHyphen/>
        <w:t>р).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Предположим, смешивают 100 мл раствора хлорида кальция с концентрацией 0,5 моль/л и 100 мл раствора карбоната натрия той же концентрации. Какой массой осадка карбоната кальция можно теоретически получить?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Количество вещества CaCl2: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n(CaCl2) = 0,5 моль/л · 0,1 л = 0,05 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Количество вещества Na2CO3: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n(Na2CO3) = 0,5 моль/л · 0,1 л = 0,05 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 уравнению реакции соотношение 1:1, значит, оба реагента взяты в стехиометрическом соотношении и будут израсходованы полностью. Количество вещества CaCO3 равно 0,05 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Молярная масса M(CaCO3) ≈ 100 г/моль.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Масса осадка: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m(CaCO3) = 0,05 моль · 100 г/моль = 5 г.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Получение соли в окислительно</w:t>
        <w:noBreakHyphen/>
        <w:t>восстановительной реакции: взаимодействие железа с раствором сульфата меди(II).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Реакция: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Fe + CuSO4 → FeSO4 + Cu↓.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Если в раствор CuSO4 опустить железный гвоздь, то на его поверхности будет выделяться металлическая медь в виде красноватого налёта. Одновременно концентрация ионов Cu2+ в растворе будет уменьшаться, а концентрация ионов Fe2+ увеличиваться.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Рассмотрим расчёт: в раствор, содержащий 0,2 моль CuSO4, поместили избыток железа. Какое количество вещества сульфата железа(II) образуется?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По уравнению реакции 1 моль CuSO4 даёт 1 моль FeSO4. Значит,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n(FeSO4) = 0,2 моль.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Масса образующейся соли при M(FeSO4) ≈ 152 г/моль: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m(FeSO4) = 0,2 моль · 152 г/моль = 30,4 г.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Образование кислой соли – гидрокарбоната натрия (NaHCO3).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Кислые соли часто образуются при взаимодействии избытка кислоты или кислотного оксида с основанием. В лабораторных условиях гидрокарбонат натрия можно получить, пропуская углекислый газ через избыток раствора карбоната натрия: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Na2CO3 (р</w:t>
        <w:noBreakHyphen/>
        <w:t>р) + CO2 + H2O → 2NaHCO3 (р</w:t>
        <w:noBreakHyphen/>
        <w:t>р).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При охлаждении насыщенного раствора выпадают кристаллы NaHCO3. Такой опыт позволяет показать образование кислой соли из средней соли.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Рассмотренные примеры иллюстрируют, как на практике реализуются различные типы реакций синтеза солей. Важно уметь не только составить уравнение реакции, но и выполнить расчёты по нему, определить ограничивающий реагент, вычислить теоретический выход продукта и сравнить его с практическим выходом, наблюдаемым в лабораторной работе.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</w:r>
      <w:r>
        <w:br w:type="page"/>
      </w:r>
    </w:p>
    <w:p>
      <w:pPr>
        <w:pStyle w:val="31"/>
        <w:rPr>
          <w:b/>
          <w:bCs w:val="false"/>
          <w:szCs w:val="28"/>
          <w:lang w:val="en-US"/>
        </w:rPr>
      </w:pPr>
      <w:bookmarkStart w:id="16" w:name="__RefHeading___Toc342_3402881043"/>
      <w:bookmarkStart w:id="17" w:name="_Toc215934355_Copy_4"/>
      <w:bookmarkEnd w:id="16"/>
      <w:r>
        <w:rPr>
          <w:bCs w:val="false"/>
          <w:szCs w:val="28"/>
          <w:lang w:val="en-US"/>
        </w:rPr>
        <w:t>ПРАКТИЧЕСКОЕ ЗНАЧЕНИЕ СОЛЕЙ И ЭКОЛОГИЧЕСКИЕ АСПЕКТЫ ИХ ПОЛУЧЕНИЯ</w:t>
      </w:r>
      <w:bookmarkEnd w:id="17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Соли играют огромную роль в жизни человека и в функционировании природных систем. Понимание их значимости помогает по</w:t>
        <w:noBreakHyphen/>
        <w:t>новому взглянуть на изучаемые в школе реакции синтеза и увидеть за формулами реальные объекты и процессы.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1. Соли в быту и питании.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Наиболее известная соль – хлорид натрия NaCl, или поваренная соль. Она используется как пищевая добавка, консервант, компонент рассолов и маринадов. В организме человека ионов натрия и хлора поддерживают осмотическое давление крови и тканевой жидкости, участвуют в передаче нервных импульсов. Недостаток и избыток поваренной соли одинаково вредны, поэтому введены нормативы её потребления.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Другие соли встречаются в пищевой промышленности как консерванты, разрыхлители теста, регуляторы кислотности. Например, гидрокарбонат натрия NaHCO3 – пищевая сода – широко используется в кулинарии, а нитриты и нитраты применяются в качестве консервантов, хотя их использование строго регламентируется из</w:t>
        <w:noBreakHyphen/>
        <w:t>за возможного вреда для здоровья.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2. Соли в промышленности и сельском хозяйстве.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химической промышленности многие соли являются исходным сырьём для синтеза других веществ. Сульфат натрия, хлорид калия, карбонат натрия – важные компоненты стекольной, целлюлозно</w:t>
        <w:noBreakHyphen/>
        <w:t>бумажной, текстильной промышленности. Соли тяжёлых металлов применяются в гальванотехнике, в производстве пигментов и катализаторов.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Отдельное значение имеют минеральные удобрения – соли азота, фосфора, калия: нитрат аммония NH4NO3, фосфаты кальция и аммония, хлорид и сульфат калия. Их синтез – крупнотоннажное прерывание естественного круговорота элементов в природе; от того, насколько рационально они используются, зависит плодородие почв и экологическое состояние водоёмов.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3. Соли в медицине.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 медицине используются как неорганические, так и органические соли. Физиологический раствор (0,9 %-й раствор NaCl) применяют для инфузий, промывания ран, разведения лекарственных препаратов. Соли кальция (например, глюконат кальция) применяются для коррекции нарушений кальциевого обмена, а соли магния – как спазмолитические и кардиологические средства.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Важно, что одна и та же ионная форма элемента может быть как полезной, так и токсичной в зависимости от дозы и условий применения. Так, некоторые соли тяжёлых металлов (свинца, кадмия, ртути) крайне опасны для организма и окружающей среды.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4. Экологические аспекты получения и использования солей.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Крупномасштабный синтез солей, особенно минеральных удобрений и реагентов для промышленности, связан с экологическими рисками. При добыче природных солей (калийных, фосфатных, поваренной) нарушается структура горных пород, образуются отвалы. При производстве серной кислоты и её солей возможно выделение сернистого газа и других загрязнителей воздуха.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Одной из серьёзных проблем являются сточные воды, содержащие высокие концентрации солей тяжёлых металлов. Такие соли не разлагаются биологическими способами, накапливаются в донных отложениях и по пищевым цепям могут попадать в организм человека. Поэтому на предприятиях создаются системы очистки сточных вод, осаждения вредных ионов в малорастворимые соли и их последующего безопасного хранения или переработки.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Даже относительно безвредные соли при чрезмерном поступлении в природные воды могут вызывать засоление почв и эвтрофикацию водоёмов. Нитраты и фосфаты, попадая с полей, стимулируют бурный рост водорослей и цианобактерий, что приводит к «цветению» воды и снижению содержания кислорода, необходимого для водных организмов.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5. Рациональное использование солей.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Для снижения негативного воздействия синтеза солей на окружающую среду разрабатываются замкнутые технологические циклы, системы оборотного водоснабжения, методы регенерации и повторного использования солей. В сельском хозяйстве внедряются точечные системы внесения удобрений, позволяющие снизить их перерасход и уменьшить вынос в окружающую среду.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Школьное изучение синтеза солей помогает сформировать ответственное отношение к химическим веществам. Понимание того, как соли образуются, как они ведут себя в растворах и в природе, делает более осознанным использование бытовой химии, удобрений и других продуктов химической промышленности.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Таким образом, соли – это не только объекты лабораторных опытов и задач, но и важнейшие компоненты современной цивилизации. Задача химии и экологии – научиться получать и применять их так, чтобы польза для человека сочеталась с бережным отношением к природе.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</w:r>
    </w:p>
    <w:p>
      <w:pPr>
        <w:pStyle w:val="Normal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</w:r>
      <w:bookmarkStart w:id="18" w:name="_Toc215933410"/>
      <w:bookmarkStart w:id="19" w:name="_Toc11096368"/>
      <w:bookmarkStart w:id="20" w:name="_Toc120124740"/>
      <w:bookmarkStart w:id="21" w:name="_Toc215933410"/>
      <w:bookmarkStart w:id="22" w:name="_Toc11096368"/>
      <w:bookmarkStart w:id="23" w:name="_Toc120124740"/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24" w:name="_Toc215933410"/>
      <w:bookmarkStart w:id="25" w:name="_Toc11096368"/>
      <w:bookmarkStart w:id="26" w:name="_Toc120124740"/>
      <w:bookmarkStart w:id="27" w:name="__RefHeading___Toc340_3402881043"/>
      <w:bookmarkStart w:id="28" w:name="_Toc215934356"/>
      <w:bookmarkEnd w:id="27"/>
      <w:r>
        <w:rPr>
          <w:szCs w:val="28"/>
        </w:rPr>
        <w:t>ЗАКЛЮЧЕНИЕ</w:t>
      </w:r>
      <w:bookmarkEnd w:id="24"/>
      <w:bookmarkEnd w:id="25"/>
      <w:bookmarkEnd w:id="26"/>
      <w:bookmarkEnd w:id="28"/>
    </w:p>
    <w:p>
      <w:pPr>
        <w:pStyle w:val="Style18"/>
        <w:spacing w:lineRule="auto" w:line="360" w:beforeAutospacing="1" w:afterAutospacing="1"/>
        <w:jc w:val="left"/>
        <w:rPr>
          <w:bCs/>
          <w:szCs w:val="28"/>
          <w:lang w:val="en-US"/>
        </w:rPr>
      </w:pPr>
      <w:r>
        <w:rPr>
          <w:bCs/>
          <w:szCs w:val="28"/>
          <w:lang w:val="en-US"/>
        </w:rPr>
        <w:t>Рассматривая синтез солей в рамках школьного курса химии 11 класса, можно увидеть, насколько разнообразны пути образования этого класса соединений и насколько велика их роль в окружающем мире. Соль, на первый взгляд, представляется простым веществом – кристаллическим порошком или раствором. Однако за этим внешним простым обликом стоит целый комплекс химических закономерностей и технологических решений.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</w:rPr>
      </w:pPr>
      <w:r>
        <w:rPr>
          <w:bCs/>
          <w:szCs w:val="28"/>
          <w:lang w:val="en-US"/>
        </w:rPr>
        <w:t>В первой части работы было показано, что соли образуют обширный и разнородный класс неорганических соединений. Их классификация по составу, растворимости и происхождению помогает систематизировать знания о неорганической химии в целом. Понимание ионной природы солей и особенностей их кристаллического строения связывает курс химии с представлениями о химической связи и агрегатном состоянии веществ.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</w:rPr>
      </w:pPr>
      <w:r>
        <w:rPr>
          <w:bCs/>
          <w:szCs w:val="28"/>
          <w:lang w:val="en-US"/>
        </w:rPr>
        <w:t>Далее были рассмотрены основные типы реакций, приводящих к образованию солей: нейтрализация, обменные и окислительно</w:t>
        <w:noBreakHyphen/>
        <w:t>восстановительные процессы, а также реакции оксидов с кислотами и основаниями. Эти процессы лежат в основе большинства лабораторных и промышленных методов синтеза солей. Анализ уравнений реакций и их ионных форм позволяет глубже понять, почему те или иные реакции протекают до конца и при каких условиях они наиболее эффективны.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</w:rPr>
      </w:pPr>
      <w:r>
        <w:rPr>
          <w:bCs/>
          <w:szCs w:val="28"/>
          <w:lang w:val="en-US"/>
        </w:rPr>
        <w:t>Особое внимание было уделено лабораторным методам синтеза солей, доступным школьнику: нейтрализация с последующим выпариванием, взаимодействие кислот с карбонатами и оксидами металлов, обменные реакции с выпадением осадка. Подчёркнута необходимость строгого соблюдения техники безопасности при работе с кислотами, щёлочами и солями, а также важность правильной утилизации отходов.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</w:rPr>
      </w:pPr>
      <w:r>
        <w:rPr>
          <w:bCs/>
          <w:szCs w:val="28"/>
          <w:lang w:val="en-US"/>
        </w:rPr>
        <w:t>На конкретных примерах с расчётами показано, как теоретические знания реализуются на практике: от подбора количеств реагентов до вычисления теоретического выхода продукта. Такие упражнения формируют навыки решения задач и подготовки к экзаменам.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</w:rPr>
      </w:pPr>
      <w:r>
        <w:rPr>
          <w:bCs/>
          <w:szCs w:val="28"/>
          <w:lang w:val="en-US"/>
        </w:rPr>
        <w:t>Наконец, были рассмотрены практическое значение солей и экологические аспекты их получения. Соли присутствуют в пище, медицине, промышленности, сельском хозяйстве, а также в природных экосистемах. Масштабное производство и применение солей требует ответственного отношения, так как неправильное использование может привести к загрязнению окружающей среды, засолению почв и вод.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</w:rPr>
      </w:pPr>
      <w:r>
        <w:rPr>
          <w:bCs/>
          <w:szCs w:val="28"/>
          <w:lang w:val="en-US"/>
        </w:rPr>
        <w:t>Таким образом, цель реферата – обобщить знания о синтезе солей, – достигнута. Рассмотренные материалы позволяют сделать вывод, что умение понимать и применять реакции синтеза солей является неотъемлемой частью химической грамотности. Эти знания необходимы не только для успешного изучения химии и сдачи экзаменов, но и для осознанного отношения к химическим веществам в повседневной жизни и будущей профессиональной деятельности.</w:t>
      </w:r>
    </w:p>
    <w:p>
      <w:pPr>
        <w:pStyle w:val="Style18"/>
        <w:spacing w:lineRule="auto" w:line="360" w:beforeAutospacing="1" w:afterAutospacing="1"/>
        <w:jc w:val="left"/>
        <w:rPr>
          <w:bCs/>
          <w:szCs w:val="28"/>
        </w:rPr>
      </w:pPr>
      <w:r>
        <w:rPr>
          <w:bCs/>
          <w:szCs w:val="28"/>
        </w:rPr>
      </w:r>
      <w:bookmarkStart w:id="29" w:name="_Hlk215935703"/>
      <w:bookmarkStart w:id="30" w:name="_Hlk215935703"/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br w:type="page"/>
      </w:r>
    </w:p>
    <w:p>
      <w:pPr>
        <w:pStyle w:val="31"/>
        <w:rPr>
          <w:b/>
          <w:szCs w:val="28"/>
          <w:lang w:val="en-US"/>
        </w:rPr>
      </w:pPr>
      <w:bookmarkStart w:id="31" w:name="__RefHeading___Toc338_3402881043"/>
      <w:bookmarkEnd w:id="31"/>
      <w:r>
        <w:rPr>
          <w:szCs w:val="28"/>
        </w:rPr>
        <w:t>СПИСОК</w:t>
      </w:r>
      <w:r>
        <w:rPr>
          <w:szCs w:val="28"/>
          <w:lang w:val="en-US"/>
        </w:rPr>
        <w:t xml:space="preserve"> </w:t>
      </w:r>
      <w:r>
        <w:rPr>
          <w:szCs w:val="28"/>
        </w:rPr>
        <w:t>ЛИТЕРАТУРЫ</w:t>
      </w:r>
      <w:bookmarkEnd w:id="30"/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  <w:lang w:val="en-US"/>
        </w:rPr>
        <w:t xml:space="preserve">1. </w:t>
      </w:r>
      <w:r>
        <w:rPr>
          <w:szCs w:val="28"/>
        </w:rPr>
        <w:t>Глинка Н. Л. Общая химия. – 33-е изд., стереотип. – СПб.: Лань, 2012. – 752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2. Рудзитис Г. Е., Фельдман Ф. Г. Химия. 11 класс: учебник для общеобразовательных учреждений. – 10-е изд., перераб. – М.: Дрофа, 2015. – 304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3. Габриелян О. С. Химия. 11 класс: базовый уровень: учебник для общеобразовательных организаций. – 4-е изд., перераб. – М.: Дрофа, 2017. – 256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4. Кузьменко Н. Е., Еремин В. В., Попков В. А. Общая и неорганическая химия: учебник для вузов. – 5-е изд., перераб. и доп. – М.: Академкнига, 2010. – 608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5. Ремизов А. Н., Лёвкин А. Н. Сборник задач по химии: 8–11 классы. – 6-е изд. – М.: Просвещение, 2013. – 256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6. Титов В. В. Практикум по неорганической химии: учебное пособие для вузов. – 3-е изд. – М.: Академия, 2011. – 320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7. Новошинский И. И., Новошинская Л. С. Неорганическая химия. – 3-е изд. – М.: Бином. Лаборатория знаний, 2010. – 608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  <w:t>8. Справочник по неорганической химии / под ред. Г. В. Самсонова. – 4-е изд., перераб. и доп. – М.: Химия, 1983. – 592 с.</w:t>
      </w:r>
    </w:p>
    <w:p>
      <w:pPr>
        <w:pStyle w:val="Style18"/>
        <w:tabs>
          <w:tab w:val="clear" w:pos="708"/>
          <w:tab w:val="left" w:pos="1086" w:leader="none"/>
        </w:tabs>
        <w:spacing w:lineRule="auto" w:line="360" w:beforeAutospacing="1" w:afterAutospacing="1"/>
        <w:rPr>
          <w:szCs w:val="28"/>
        </w:rPr>
      </w:pPr>
      <w:r>
        <w:rPr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1133" w:gutter="0" w:header="0" w:top="1276" w:footer="567" w:bottom="141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41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keepNext w:val="true"/>
      <w:spacing w:before="0" w:after="120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pPr>
      <w:keepNext w:val="true"/>
      <w:spacing w:before="120" w:after="120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5519f"/>
    <w:pPr>
      <w:keepNext w:val="true"/>
      <w:spacing w:before="240" w:after="60"/>
      <w:jc w:val="center"/>
      <w:outlineLvl w:val="2"/>
    </w:pPr>
    <w:rPr>
      <w:bCs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link w:val="Heading3"/>
    <w:uiPriority w:val="9"/>
    <w:qFormat/>
    <w:locked/>
    <w:rsid w:val="0065519f"/>
    <w:rPr>
      <w:rFonts w:ascii="Times New Roman" w:hAnsi="Times New Roman" w:cs="Times New Roman"/>
      <w:bCs/>
      <w:sz w:val="28"/>
      <w:szCs w:val="26"/>
    </w:rPr>
  </w:style>
  <w:style w:type="character" w:styleId="Style11" w:customStyle="1">
    <w:name w:val="Верхний колонтитул Знак"/>
    <w:basedOn w:val="DefaultParagraphFont"/>
    <w:link w:val="Header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Style12" w:customStyle="1">
    <w:name w:val="Текст сноски Знак"/>
    <w:basedOn w:val="DefaultParagraphFont"/>
    <w:link w:val="FootnoteText"/>
    <w:uiPriority w:val="99"/>
    <w:semiHidden/>
    <w:qFormat/>
    <w:locked/>
    <w:rPr>
      <w:rFonts w:ascii="Times New Roman" w:hAnsi="Times New Roman" w:cs="Times New Roman"/>
      <w:sz w:val="20"/>
      <w:szCs w:val="20"/>
    </w:rPr>
  </w:style>
  <w:style w:type="character" w:styleId="FootnoteCharacters">
    <w:name w:val="Footnote Characters"/>
    <w:basedOn w:val="DefaultParagraphFont"/>
    <w:uiPriority w:val="99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3" w:customStyle="1">
    <w:name w:val="Нижний колонтитул Знак"/>
    <w:basedOn w:val="DefaultParagraphFont"/>
    <w:link w:val="Footer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Style14" w:customStyle="1">
    <w:name w:val="Основной текст Знак"/>
    <w:basedOn w:val="DefaultParagraphFon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styleId="Style15" w:customStyle="1">
    <w:name w:val="Подзаголовок Знак"/>
    <w:basedOn w:val="DefaultParagraphFont"/>
    <w:link w:val="Subtitle"/>
    <w:uiPriority w:val="11"/>
    <w:qFormat/>
    <w:locked/>
    <w:rsid w:val="004510c1"/>
    <w:rPr>
      <w:rFonts w:ascii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24cf7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5e5f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sid w:val="004d5e5f"/>
    <w:rPr>
      <w:rFonts w:ascii="Times New Roman" w:hAnsi="Times New Roman" w:cs="Times New Roman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4d5e5f"/>
    <w:rPr>
      <w:rFonts w:ascii="Times New Roman" w:hAnsi="Times New Roman" w:cs="Times New Roman"/>
      <w:b/>
      <w:bCs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link w:val="Style14"/>
    <w:uiPriority w:val="99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 w:customStyle="1">
    <w:name w:val="МОЙ"/>
    <w:basedOn w:val="Normal"/>
    <w:autoRedefine/>
    <w:uiPriority w:val="99"/>
    <w:qFormat/>
    <w:rsid w:val="004d5e5f"/>
    <w:pPr>
      <w:widowControl w:val="false"/>
      <w:spacing w:lineRule="auto" w:line="312"/>
      <w:ind w:firstLine="544"/>
      <w:jc w:val="both"/>
    </w:pPr>
    <w:rPr>
      <w:sz w:val="28"/>
      <w:szCs w:val="27"/>
    </w:rPr>
  </w:style>
  <w:style w:type="paragraph" w:styleId="TOC1">
    <w:name w:val="TOC 1"/>
    <w:basedOn w:val="Normal"/>
    <w:next w:val="Normal"/>
    <w:autoRedefine/>
    <w:uiPriority w:val="39"/>
    <w:rsid w:val="0065519f"/>
    <w:pPr>
      <w:tabs>
        <w:tab w:val="clear" w:pos="708"/>
        <w:tab w:val="right" w:pos="9062" w:leader="dot"/>
      </w:tabs>
      <w:spacing w:before="120" w:after="120"/>
    </w:pPr>
    <w:rPr>
      <w:caps/>
      <w:sz w:val="28"/>
      <w:szCs w:val="28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iCs/>
    </w:rPr>
  </w:style>
  <w:style w:type="paragraph" w:styleId="TOC4">
    <w:name w:val="TOC 4"/>
    <w:basedOn w:val="Normal"/>
    <w:next w:val="Normal"/>
    <w:autoRedefine/>
    <w:uiPriority w:val="99"/>
    <w:pPr>
      <w:ind w:left="720"/>
    </w:pPr>
    <w:rPr/>
  </w:style>
  <w:style w:type="paragraph" w:styleId="TOC5">
    <w:name w:val="TOC 5"/>
    <w:basedOn w:val="Normal"/>
    <w:next w:val="Normal"/>
    <w:autoRedefine/>
    <w:uiPriority w:val="99"/>
    <w:pPr>
      <w:ind w:left="960"/>
    </w:pPr>
    <w:rPr/>
  </w:style>
  <w:style w:type="paragraph" w:styleId="TOC6">
    <w:name w:val="TOC 6"/>
    <w:basedOn w:val="Normal"/>
    <w:next w:val="Normal"/>
    <w:autoRedefine/>
    <w:uiPriority w:val="99"/>
    <w:pPr>
      <w:ind w:left="1200"/>
    </w:pPr>
    <w:rPr/>
  </w:style>
  <w:style w:type="paragraph" w:styleId="TOC7">
    <w:name w:val="TOC 7"/>
    <w:basedOn w:val="Normal"/>
    <w:next w:val="Normal"/>
    <w:autoRedefine/>
    <w:uiPriority w:val="99"/>
    <w:pPr>
      <w:ind w:left="1440"/>
    </w:pPr>
    <w:rPr/>
  </w:style>
  <w:style w:type="paragraph" w:styleId="TOC8">
    <w:name w:val="TOC 8"/>
    <w:basedOn w:val="Normal"/>
    <w:next w:val="Normal"/>
    <w:autoRedefine/>
    <w:uiPriority w:val="99"/>
    <w:pPr>
      <w:ind w:left="1680"/>
    </w:pPr>
    <w:rPr/>
  </w:style>
  <w:style w:type="paragraph" w:styleId="TOC9">
    <w:name w:val="TOC 9"/>
    <w:basedOn w:val="Normal"/>
    <w:next w:val="Normal"/>
    <w:autoRedefine/>
    <w:uiPriority w:val="99"/>
    <w:pPr>
      <w:ind w:left="1920"/>
    </w:pPr>
    <w:rPr/>
  </w:style>
  <w:style w:type="paragraph" w:styleId="HTMLPreformatted">
    <w:name w:val="HTML Preformatted"/>
    <w:basedOn w:val="Normal"/>
    <w:link w:val="HTML"/>
    <w:uiPriority w:val="99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FootnoteText">
    <w:name w:val="Footnote Text"/>
    <w:basedOn w:val="Normal"/>
    <w:link w:val="Style12"/>
    <w:uiPriority w:val="99"/>
    <w:pPr/>
    <w:rPr>
      <w:sz w:val="20"/>
      <w:szCs w:val="20"/>
    </w:rPr>
  </w:style>
  <w:style w:type="paragraph" w:styleId="Footer">
    <w:name w:val="Foot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Normal"/>
    <w:link w:val="Style15"/>
    <w:uiPriority w:val="11"/>
    <w:qFormat/>
    <w:rsid w:val="004510c1"/>
    <w:pPr>
      <w:spacing w:before="0" w:after="60"/>
      <w:jc w:val="center"/>
      <w:outlineLvl w:val="1"/>
    </w:pPr>
    <w:rPr>
      <w:rFonts w:ascii="Cambria" w:hAnsi="Cambria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8571b5"/>
    <w:pPr>
      <w:keepLines/>
      <w:spacing w:lineRule="auto" w:line="276"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nnotationText">
    <w:name w:val="Annotation Text"/>
    <w:basedOn w:val="Normal"/>
    <w:link w:val="Style16"/>
    <w:uiPriority w:val="99"/>
    <w:semiHidden/>
    <w:unhideWhenUsed/>
    <w:rsid w:val="004d5e5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4d5e5f"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31">
    <w:name w:val="Заголовок 3"/>
    <w:basedOn w:val="Normal"/>
    <w:next w:val="Normal"/>
    <w:link w:val="3"/>
    <w:autoRedefine/>
    <w:uiPriority w:val="9"/>
    <w:unhideWhenUsed/>
    <w:qFormat/>
    <w:rsid w:val="0065519f"/>
    <w:pPr>
      <w:keepNext w:val="true"/>
      <w:spacing w:before="240" w:after="60"/>
      <w:jc w:val="center"/>
      <w:outlineLvl w:val="2"/>
    </w:pPr>
    <w:rPr>
      <w:bCs/>
      <w:sz w:val="28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B1FC-3152-4A8D-92A8-20B2A64E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Application>LibreOffice/24.2.7.2$Linux_X86_64 LibreOffice_project/420$Build-2</Application>
  <AppVersion>15.0000</AppVersion>
  <Pages>27</Pages>
  <Words>3582</Words>
  <Characters>23099</Characters>
  <CharactersWithSpaces>26546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2024-06-24T19:49:00Z</dcterms:created>
  <dc:creator>Oberon</dc:creator>
  <dc:description/>
  <dc:language>en-US</dc:language>
  <cp:lastModifiedBy/>
  <dcterms:modified xsi:type="dcterms:W3CDTF">2025-12-12T07:48:22Z</dcterms:modified>
  <cp:revision>52</cp:revision>
  <dc:subject/>
  <dc:title>ЗДЕСЬ ПРЕДСТАВЛЕН ОБРАЗЕЦ ОФОРМЛЕНИЯ И СОДЕРЖАНИЯ РАБОТЫ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