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80" w:rightFromText="180" w:tblpY="46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>
          <w:trHeight w:val="2777" w:hRule="atLeast"/>
        </w:trPr>
        <w:tc>
          <w:tcPr>
            <w:tcW w:w="9747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РОССИЙСКОЙ ФЕДЕРАЦИИ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bookmarkStart w:id="0" w:name="_Toc215933408"/>
            <w:bookmarkStart w:id="1" w:name="_Toc11094198"/>
            <w:r>
              <w:rPr>
                <w:sz w:val="28"/>
                <w:szCs w:val="28"/>
              </w:rPr>
              <w:t>НОВОСИБИРСКИЙ ГОСУДАРСТВЕННЫЙ УНИВЕРСИТЕ</w:t>
            </w:r>
            <w:bookmarkEnd w:id="1"/>
            <w:r>
              <w:rPr>
                <w:sz w:val="28"/>
                <w:szCs w:val="28"/>
              </w:rPr>
              <w:t>Т</w:t>
            </w:r>
            <w:bookmarkEnd w:id="0"/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ГЕОГРАФИЧЕСКИЙ ФАКУЛЬТЕТ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ФИЗИЧЕСКОЙ ГЕОГРАФИИ И ГИДРОЛОГИИ</w:t>
            </w:r>
          </w:p>
          <w:p>
            <w:pPr>
              <w:pStyle w:val="Normal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9747" w:type="dxa"/>
            <w:tcBorders/>
          </w:tcPr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  <w:sz w:val="48"/>
                <w:szCs w:val="48"/>
              </w:rPr>
            </w:pPr>
            <w:r>
              <w:rPr>
                <w:rFonts w:eastAsia="" w:eastAsiaTheme="minorEastAsia"/>
                <w:b/>
                <w:sz w:val="48"/>
                <w:szCs w:val="48"/>
              </w:rPr>
              <w:t>Курсовая работа</w:t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на тему</w:t>
            </w:r>
          </w:p>
          <w:p>
            <w:pPr>
              <w:pStyle w:val="Normal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  <w:sz w:val="32"/>
                <w:szCs w:val="32"/>
                <w:lang w:val="en-US"/>
              </w:rPr>
            </w:pPr>
            <w:r>
              <w:rPr>
                <w:rFonts w:eastAsia="" w:eastAsiaTheme="minorEastAsia"/>
                <w:b/>
                <w:sz w:val="32"/>
                <w:szCs w:val="32"/>
              </w:rPr>
              <w:t>История развития письменности</w:t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</w:tc>
      </w:tr>
      <w:tr>
        <w:trPr/>
        <w:tc>
          <w:tcPr>
            <w:tcW w:w="9747" w:type="dxa"/>
            <w:tcBorders/>
          </w:tcPr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Работу выполнил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студент 1 курса 2 группы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И.И. Иванов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Научный руководитель: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кандидат исторических наук,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П.П. Петров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9747" w:type="dxa"/>
            <w:tcBorders/>
          </w:tcPr>
          <w:p>
            <w:pPr>
              <w:pStyle w:val="Normal"/>
              <w:jc w:val="center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</w:rPr>
              <w:t>г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 xml:space="preserve">. </w:t>
            </w:r>
            <w:r>
              <w:rPr>
                <w:rFonts w:eastAsia="" w:eastAsiaTheme="minorEastAsia"/>
                <w:sz w:val="28"/>
                <w:szCs w:val="28"/>
              </w:rPr>
              <w:t>Москва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 xml:space="preserve">, 2025 </w:t>
            </w:r>
            <w:r>
              <w:rPr>
                <w:rFonts w:eastAsia="" w:eastAsiaTheme="minorEastAsia"/>
                <w:sz w:val="28"/>
                <w:szCs w:val="28"/>
              </w:rPr>
              <w:t>г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>.</w:t>
            </w:r>
            <w:bookmarkStart w:id="2" w:name="_Toc120124731"/>
            <w:bookmarkEnd w:id="2"/>
          </w:p>
        </w:tc>
      </w:tr>
    </w:tbl>
    <w:p>
      <w:pPr>
        <w:pStyle w:val="TOCHeading"/>
        <w:spacing w:lineRule="auto" w:line="360" w:beforeAutospacing="1" w:afterAutospacing="1"/>
        <w:jc w:val="center"/>
        <w:rPr>
          <w:rFonts w:ascii="Times New Roman" w:hAnsi="Times New Roman"/>
          <w:b w:val="false"/>
          <w:color w:val="auto"/>
        </w:rPr>
      </w:pPr>
      <w:r/>
      <w:r>
        <w:rPr>
          <w:rFonts w:ascii="Times New Roman" w:hAnsi="Times New Roman"/>
          <w:b w:val="false"/>
          <w:color w:val="auto"/>
        </w:rPr>
        <w:t>ОГЛАВЛЕНИЕ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\t "Заголовок 3,1" \h</w:instrText>
          </w:r>
          <w:r>
            <w:rPr>
              <w:rStyle w:val="IndexLink"/>
            </w:rPr>
            <w:fldChar w:fldCharType="separate"/>
          </w:r>
          <w:hyperlink w:anchor="__RefHeading___Toc249_3363062141">
            <w:r>
              <w:rPr>
                <w:rStyle w:val="IndexLink"/>
              </w:rPr>
              <w:t>ВВЕДЕНИЕ</w:t>
              <w:tab/>
              <w:t>3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263_3363062141">
            <w:r>
              <w:rPr>
                <w:rStyle w:val="IndexLink"/>
              </w:rPr>
              <w:t>ПОНЯТИЕ ПИСЬМЕННОСТИ И ЕЁ ФУНКЦИИ В КУЛЬТУРЕ</w:t>
              <w:tab/>
              <w:t>6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261_3363062141">
            <w:r>
              <w:rPr>
                <w:rStyle w:val="IndexLink"/>
              </w:rPr>
              <w:t>ЗАРОЖДЕНИЕ ПИСЬМЕННОСТИ В ДРЕВНЕЙШИХ ЦИВИЛИЗАЦИЯХ ВОСТОКА</w:t>
              <w:tab/>
              <w:t>10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259_3363062141">
            <w:r>
              <w:rPr>
                <w:rStyle w:val="IndexLink"/>
              </w:rPr>
              <w:t>АЛФАВИТНЫЕ СИСТЕМЫ: ОТ ФИНИКИЙЦЕВ ДО ГРЕКОВ И РИМЛЯН</w:t>
              <w:tab/>
              <w:t>15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257_3363062141">
            <w:r>
              <w:rPr>
                <w:rStyle w:val="IndexLink"/>
              </w:rPr>
              <w:t>РАЗВИТИЕ ПИСЬМЕННОСТИ В СРЕДНЕВЕКОВОЙ ЕВРОПЕ И НА РУСИ</w:t>
              <w:tab/>
              <w:t>19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255_3363062141">
            <w:r>
              <w:rPr>
                <w:rStyle w:val="IndexLink"/>
              </w:rPr>
              <w:t>ПИСЬМЕННОСТЬ В НОВОЕ И НОВЕЙШЕЕ ВРЕМЯ: ОТ ПЕЧАТНОГО СТАНКА ДО ЦИФРОВОЙ ЭПОХИ</w:t>
              <w:tab/>
              <w:t>23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253_3363062141">
            <w:r>
              <w:rPr>
                <w:rStyle w:val="IndexLink"/>
              </w:rPr>
              <w:t>ЗАКЛЮЧЕНИЕ</w:t>
              <w:tab/>
              <w:t>28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251_3363062141">
            <w:r>
              <w:rPr>
                <w:rStyle w:val="IndexLink"/>
              </w:rPr>
              <w:t>СПИСОК ЛИТЕРАТУРЫ</w:t>
              <w:tab/>
              <w:t>31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TOC1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  <w:bookmarkStart w:id="3" w:name="_Toc215933409"/>
      <w:bookmarkStart w:id="4" w:name="_Toc215933409"/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5" w:name="_Toc215933409"/>
      <w:bookmarkStart w:id="6" w:name="__RefHeading___Toc249_3363062141"/>
      <w:bookmarkStart w:id="7" w:name="_Toc215934354"/>
      <w:bookmarkEnd w:id="6"/>
      <w:r>
        <w:rPr>
          <w:szCs w:val="28"/>
        </w:rPr>
        <w:t>ВВЕДЕНИЕ</w:t>
      </w:r>
      <w:bookmarkEnd w:id="5"/>
      <w:bookmarkEnd w:id="7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Письменность представляет собой один из ключевых рубежей в истории человеческой цивилизации. Переход от устной передачи информации к её фиксации с помощью знаков коренным образом изменил формы общения, способы хранения знаний, характер социальной организации и культурного развития. Без письменности невозможно представить ни возникновение государства в его классическом виде, ни развитие науки, права, религиозных систем и художественной литературы.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История развития письменности — это не только последовательность технических нововведений или смена материалов для письма. Это сложный и многогранный процесс, в котором переплетаются лингвистические, культурные, социальные и политические факторы. Эволюция письменных систем отражает глубинные изменения в сознании людей, структуре общества, типах хозяйственной деятельности и формах власти.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Актуальность темы курсовой работы обусловлена тем, что в условиях стремительной цифровизации и появления новых форм фиксации и передачи информации (электронные тексты, социальные сети, мультимедийные форматы) особый интерес представляет понимание того, откуда берутся современные формы письма, как они связаны с многотысячелетней традицией и какие закономерности развития можно выявить, обращаясь к прошлому. Осмысление исторического пути письменности позволяет критически взглянуть на современные трансформации и оценить их возможные последствия для культуры и общества.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Объектом исследования в данной работе выступает письменность как особая форма знаковой коммуникации. Предмет исследования — исторический процесс становления и развития письменных систем от древнейших форм до современности.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Цель курсовой работы — проследить основные этапы развития письменности в различных регионах мира, выявить ключевые типы письменных систем и показать взаимосвязь эволюции письма с развитием культуры и общества.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Для достижения поставленной цели формулируются следующие задачи: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Рассмотреть понятие письменности, её отличия от других форм знаковой коммуникации и основные функции в человеческом обществе.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Охарактеризовать ранние формы письма и условия возникновения письменности в древнейших цивилизациях Древнего Востока.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Проанализировать переход от идеографических и слоговых систем к алфавитному письму на примере финикийской, греческой и латинской письменностей.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Рассмотреть специфику развития письменности в средневековой Европе и на Руси, включая роль религии и государства.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Проследить особенности трансформации письма в Новое и Новейшее время, включая влияние технических средств фиксации текста и цифровых технологий.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Методологическую основу исследования составляют историко-сравнительный метод, позволяющий сопоставлять различные письменные традиции, культурно-исторический подход, раскрывающий взаимосвязь письма и общественного развития, а также элементы структурно-семиотического анализа, позволяющие рассматривать письменность как особую знаковую систему.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Практическая значимость работы состоит в том, что обобщённый в ней материал может быть использован при изучении курсов по истории культуры, языкознанию, культурологии, а также при подготовке лекционных и методических материалов по дисциплинам гуманитарного профиля.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Структурно курсовая работа включает введение, пять глав, заключение и список использованных источников. В главах рассматриваются как общетеоретические вопросы, так и конкретные исторические примеры развития письменности в различных регионах мира.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rFonts w:eastAsia="Arial Unicode MS"/>
          <w:szCs w:val="28"/>
          <w:lang w:val="en-US"/>
        </w:rPr>
      </w:pPr>
      <w:r>
        <w:rPr>
          <w:rFonts w:eastAsia="Arial Unicode MS"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8" w:name="__RefHeading___Toc263_3363062141"/>
      <w:bookmarkStart w:id="9" w:name="_Toc215934355"/>
      <w:bookmarkEnd w:id="8"/>
      <w:r>
        <w:rPr>
          <w:bCs w:val="false"/>
          <w:szCs w:val="28"/>
          <w:lang w:val="en-US"/>
        </w:rPr>
        <w:t>ПОНЯТИЕ ПИСЬМЕННОСТИ И ЕЁ ФУНКЦИИ В КУЛЬТУРЕ</w:t>
      </w:r>
      <w:bookmarkEnd w:id="9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Вопрос о сущности письменности на протяжении долгого времени находился в центре внимания лингвистов, историков, философов и культурологов. Письменность можно определить как систему устойчивых графических знаков, предназначенных для фиксации речевой информации и обеспечивающих возможность её передачи, хранения и воспроизведения вне непосредственного речевого акта. В отличие от устной речи, которая связана с конкретной ситуацией общения и ограничена временем и пространством, письмо позволяет «отделить» высказывание от говорящего и перенести его в иное время и другое пространство.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Семиотический подход рассматривает письменность как особый тип знаковой системы, имеющей собственную структуру, правила функционирования и историческую динамику. Письменные знаки, как и любые другие знаки, обладают значением и формой выражения. Однако специфика письменности заключается в том, что её знаки, как правило, вторичны по отношению к звуковому языку: они создаются для того, чтобы передавать речевые единицы (фонемы, слоги, слова), уже существующие в устной форме. В этом смысле письменность — вторичная знаковая система, опирающаяся на первичную систему естественного языка.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Вместе с тем, в ряде исследований подчёркивается относительная автономия письма. Письменный текст способен жить своей жизнью, вступать в новые контексты, порождать новые смыслы, которые не всегда совпадают с первоначальным замыслом автора. Кроме того, развитие письменности приводит к появлению специфических письменных жанров (документы, законы, литературные произведения, научные трактаты), которые не имеют прямых аналогов в сфере устной коммуникации. Тем самым письменность влияет на саму структуру мышления и формирует особые когнитивные навыки, связанные с абстракцией, обобщением, логической аргументацией.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Понимание функций письменности имеет важное значение для анализа её исторического развития. Одной из базовых функций является коммуникативная: письмо обеспечивает передачу информации на расстоянии и во времени. Уже в ранних государствах Древнего Востока письменность использовалась для обмена посланиями между правителями, для рассылки распоряжений и указов местным администраторам, для оформления международных договоров и дипломатической переписки.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Не менее значима мемориальная (или кумулятивная) функция письменности. Фиксация информации в письменной форме позволяет накапливать знания, передавать их от поколения к поколению, обеспечивать преемственность культурных традиций. Благодаря письменности сохраняются мифы, религиозные тексты, исторические хроники, законодательные акты. Без письменной фиксации большинство культурных достижений человечества было бы обречено на забвение или искажение.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Административно-правовая функция письменности тесно связана с возникновением сложных социальных структур и аппарата управления. Уже первые памятники клинописи и иероглифики свидетельствуют о том, что письму поручались задачи учёта, налогообложения, распределения ресурсов, фиксации прав собственности. Письменный документ становится средством закрепления социальных отношений, легитимации власти, регулирования поведения членов общества. Появление законов в письменном виде (например, знаменитых законов Хаммурапи) свидетельствует о том, что письменность становится инструментом формирования правовой системы.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Особое место занимает культурно-творческая функция письменности. С появлением письма возникли новые формы художественного выражения: эпическая литература, поэзия, драматургия, философская и научная проза. Письменность позволяет создавать сложные композиционные структуры, возвращаться к уже записанному тексту, редактировать и совершенствовать его. Это делает возможным развитие рефлексии, критического мышления, сложных теоретических построений. История литературы, философии и науки неотделима от истории письма.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Письменность играет также важную роль в формировании коллективной идентичности. Через письменные памятники закрепляются представления народа о собственном происхождении, исторической судьбе, культурных ценностях. Священные тексты, хроники, летописи, национальные эпопеи становятся основывающими нарративами, вокруг которых выстраивается образ «мы». В этом смысле письменность служит одним из средств конструирования наций и религиозных общностей.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Наконец, стоит выделить познавательно-организующую функцию письменности. Письмо структурирует знания, позволяет выстраивать сложные классификации, формализовать логические рассуждения, разрабатывать научные теории. Появление письменных чисел и систем счисления непосредственно связано с развитием математики, торговли, астрономии. Фиксация результатов наблюдений, расчётов, опытов в письменной форме делает возможным накопление и проверку знаний.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История развития письменности показывает, что одни и те же функции могут реализовываться в разных культурно-исторических формах. На ранних этапах доминируют утилитарные задачи учёта и управления, на последующих усиливается роль письма в науке, литературе, праве. Постепенно письменность проникает во всё большее число сфер жизни, становясь необходимой предпосылкой функционирования сложных обществ.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Важно отметить, что письменность не возникает изолированно: ей предшествуют и сопутствуют другие формы знаковой деятельности — пиктограммы, символические изображения, системы счетов. Эти системы не всегда являются письменностью в строгом смысле слова, но создают культурную и когнитивную почву для её появления. Переход к письменности связан с усложнением хозяйства, ростом социального неравенства, формированием бюрократического аппарата и необходимостью надёжной фиксации информации.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письменность выступает как сложный культурный феномен, который нельзя свести лишь к технике записи речи. Это фундаментальный механизм организации социальной памяти, власти, знания и творчества. Осознание многообразия функций письменности позволяет глубже понять исторические этапы её развития, о которых речь пойдёт в последующих главах.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0" w:name="__RefHeading___Toc261_3363062141"/>
      <w:bookmarkStart w:id="11" w:name="_Toc215934355_Copy_1"/>
      <w:bookmarkEnd w:id="10"/>
      <w:r>
        <w:rPr>
          <w:bCs w:val="false"/>
          <w:szCs w:val="28"/>
          <w:lang w:val="en-US"/>
        </w:rPr>
        <w:t>ЗАРОЖДЕНИЕ ПИСЬМЕННОСТИ В ДРЕВНЕЙШИХ ЦИВИЛИЗАЦИЯХ ВОСТОКА</w:t>
      </w:r>
      <w:bookmarkEnd w:id="11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Большинство исследователей согласны с тем, что письменность как устойчивая система записи речи впервые возникает в древнейших цивилизациях Передней и Средней Азии, Северо-Восточной Африки и Индостана. Речь идёт прежде всего о Древней Месопотамии, Древнем Египте, цивилизации долины Инда и древнекитайской цивилизации. Именно здесь в IV–II тысячелетиях до н. э. складываются первые развитые системы письма, каждая из которых имеет свои особенности, но все они отражают общий процесс перехода от примитивных способов фиксации информации к полноразвитой письменности.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Обычно отправной точкой для анализа происхождения письма в Месопотамии называют так называемую токенную систему учёта, исследованную Д. Шмандт-Бессерат. В неолитических и раннеземледельческих обществах Переднего Востока существовала практика использования глиняных жетонов (токенов) различной формы для обозначения определённых количеств товаров: зерна, скота, масла и т. д. Эти жетоны помещались в запечатанные глиняные конверты, на поверхность которых наносились оттиски, передающие содержание вложения. Постепенно внешние обозначения стали важнее самих жетонов, и в итоге оттиски и насечки на глине превратились в самостоятельную систему знаков.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 концу IV тысячелетия до н. э. в Шумере складывается протошумерское пиктографическое письмо. Ранние таблички содержат изображения предметов и простых сцен, фиксирующих хозяйственные операции. Первоначально каждый знак представлял собой рисунок конкретного объекта, но с течением времени рисунки упрощались и стандартизировались. Существенным событием стало преобразование пиктограмм в клинопись — систему знаков, наносимых на глину при помощи тростниковой палочки с скошенным кончиком. Клинья позволяли быстрее и проще писать на влажной табличке, но одновременно вели к абстрагированию знаков.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Развитие шумерской клинописи демонстрирует, как из предметного изображения формируется сложная логографическо-слоговая система. Многие знаки стали использоваться не только для передачи конкретных предметов, но и для обозначения слогов, грамматических элементов, абстрактных понятий. Это был качественный скачок: письменность от простого учётного инструмента превратилась в универсальное средство фиксации языка. На шумерском и аккадском языках создаются хозяйственные документы, законы, письма, мифологические и литературные тексты (например, «Эпос о Гильгамеше»), астрономические и математические записи.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Параллельно в Северо-Восточной Африке формируется одна из самых известных систем письма — древнеегипетская иероглифика. Её зарождение относят к рубежу IV–III тысячелетий до н. э., что хронологически почти совпадает с шумерской клинописью. Египетские иероглифы изначально также имеют пиктографический характер: знаки изображают людей, животных, растения, предметы быта. Однако очень рано египетские писцы приходят к идее использования определённых знаков для обозначения не целых слов, а отдельных звуков или слогов.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египетском письме сложилась сложная комбинация логограмм (знаков-слов), фонетических знаков (одноконсонантных, двуконсонантных, трёхконсонантных) и детерминативов — смысловых уточняющих знаков, не имеющих собственного звукового значения, но показывающих семантическую сферу слова. Такая структура делала письмо гибким и позволяла передавать как конкретные, так и абстрактные понятия. Египетская письменность использовалась для религиозных текстов (надписей в гробницах, «Тексты пирамид», «Книга мёртвых»), царских надписей, административной документации.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Важным этапом эволюции египетской письменности стало появление курсивных форм — иератического и демотического письма, приспособленных для быстрого письма на папирусе. Это отражает общую тенденцию: письменность не только усложняется структурно, но и технологически приспосабливается к потребностям бюрократии, торговли, повседневной коммуникации. Развитие новых материалов (папирус, позже пергамент) тесно связано с расширением сферы применения письма.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Не менее значимым для истории письменности является регион долины Инда (современные Пакистан и северо-западная Индия), где в III–II тысячелетиях до н. э. существовала высокоразвитая хараппская цивилизация. Археологами обнаружены сотни печатей с короткими надписями, выполненными своеобразными знаками, зачастую сочетающими геометрические элементы и стилизованные изображения. Однако хараппское письмо до сих пор не расшифровано, и дискуссии о его природе продолжаются. Одни исследователи считают его полноценной системой записи языка, другие предполагают, что это скорее протопись или система символов, связанная с торговыми и культовыми практиками.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Древнекитайская письменность, истоки которой относятся к концу II тысячелетия до н. э., представляет собой ещё один уникальный путь развития письма. Наиболее ранние надёжно датированные памятники — гадательные надписи на костях и панцирях черепах (цзягувэнь) эпохи поздней Шан-Иньской династии. Эти надписи фиксируют обращение к богам и предкам, задаваемые вопросы и полученные ответы. Уже на этом этапе китайские иероглифы обладают сложной структурой, включающей как пиктографические элементы, так и составные знаки, образованные путём комбинирования нескольких графем.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Китайская система письма развивалась по собственной логике, отличной от ближневосточных. В отличие от шумеров и египтян, китайцы не пришли к созданию алфавита или чисто слоговой системы. Основной единицей оставался иероглиф, представляющий собой морфему или слово. Со временем преобладающим типом знаков стали фонетико-семантические комплексы, где одна часть указывает на приблизительное звучание, а другая — на смысловую категорию. Благодаря этому китайская письменность смогла выдержать серьёзную языковую и диалектную изменчивость, оставаясь общим культурным кодом на протяжении тысячелетий.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Общим для всех ранних письменностей Востока является их тесная связь с формированием государственности и социальной стратификацией. Письмо первоначально сосредоточено в руках узкого круга писцов и жрецов, обладающих монополией на грамотность. Обучение письму требовало многих лет, а статус писца нередко был высок. Письменность служила орудием управления, легитимации власти, закрепления религиозных доктрин.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Важным аспектом является также постепенное расширение функционального поля письма. Если ранние тексты носят преимущественно хозяйственно-административный или ритуальный характер, то уже в III–II тысячелетиях до н. э. появляются литературные произведения, исторические хроники, научные трактаты. Это свидетельствует о том, что письменность становится не только инструментом власти, но и средством саморефлексии культуры.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История зарождения письменности в древнейших цивилизациях Востока показывает многообразие путей, по которым человечество приходило к идее фиксировать речь с помощью знаков. Несмотря на различия в конкретных формах и временных рамках, во всех случаях импульсом к развитию письма становились усложнение хозяйственной жизни, усложнение социальной структуры и потребность в долговременном хранении и передаче информации. Этот вывод будет важен для понимания последующих этапов — в частности, появления алфавитных систем, о котором пойдёт речь далее.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2" w:name="__RefHeading___Toc259_3363062141"/>
      <w:bookmarkStart w:id="13" w:name="_Toc215934355_Copy_2"/>
      <w:bookmarkEnd w:id="12"/>
      <w:r>
        <w:rPr>
          <w:bCs w:val="false"/>
          <w:szCs w:val="28"/>
          <w:lang w:val="en-US"/>
        </w:rPr>
        <w:t>АЛФАВИТНЫЕ СИСТЕМЫ: ОТ ФИНИКИЙЦЕВ ДО ГРЕКОВ И РИМЛЯН</w:t>
      </w:r>
      <w:bookmarkEnd w:id="13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Появление алфавитного письма считается одним из наиболее значимых поворотных моментов в истории письменности. В отличие от логографических и слоговых систем, где единицами записи выступают слова, морфемы или слоги, алфавит опирается на фиксированный набор графем, соответствующих минимальным звуковым единицам языка — фонемам. Это радикально упрощает процесс обучения письму, делает его более доступным и гибким.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Большинство исследователей связывают возникновение первого алфавита с семитскими племенами Восточного Средиземноморья во II тысячелетии до н. э. Ранние протокананейские и протосинайские надписи, обнаруженные в Синае и Палестине, содержат ограниченный набор знаков, каждый из которых имеет скорее консонантное, чем слоговое значение. Наиболее развитой формой раннесемитского консонантного письма стал финикийский алфавит, сложившийся к XI–X вв. до н. э.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Финикийский алфавит включал 22 знака, каждый из которых обозначал согласный звук. Гласные, как правило, не передавались, что отражало специфику семитских языков, в которых структура корня основывалась на последовательности согласных. Несмотря на внешнюю простоту, эта система оказалась исключительно продуктивной и удобной для передачи разных языков. Этому способствовал и тот факт, что финикийцы были активными морскими торговцами, чьи колонии и торговые фактории располагались по всему Средиземноморью.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Контакты финикийцев с народами Эгейского мира привели к тому, что алфавит был заимствован и адаптирован греками. Однако это заимствование не было механическим: греки внесли в систему принципиально важное новшество — они начали использовать часть согласных знаков, не имевших соответствий в их языке, для обозначения гласных звуков. Так появились первые в истории полноценные буквенные обозначения гласных. Это сделало возможным более точное отражение фонетики греческого языка и способствовало развитию письменной литературы.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Греческий алфавит, сформировавшийся к VIII в. до н. э., стал основой для многих последующих систем письма. Его использование тесно связано с расцветом греческой культуры: на нём записывались поэмы Гомера, произведения драматургов, философов, историков. Важным последствием распространения алфавита стало расширение круга грамотных. Хотя в античном обществе грамотность по-прежнему не была всеобщей, сама возможность сравнительно быстрого обучения письму и чтению создавала предпосылки для вовлечения в письменную коммуникацию более широких слоёв населения.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От греческого письма берёт начало и латинский алфавит, сформировавшийся через посредство этрусской письменности в Италии. Римляне адаптировали греческую буквенную систему к фонетике латыни, изменили начертания некоторых букв, добавили и исключили определённые знаки. В результате сложился латинский алфавит, который благодаря экспансии Римской империи распространился по значительной части Европы.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Особенностью латинского алфавита было его дальнейшее развитие и адаптация к разным языкам. В средневековой Европе он использовался не только для записи латыни как языка церкви и учёности, но и для фиксации народных языков — французского, немецкого, английского и др. По мере этого процесса в алфавит вводились новые буквы, диакритические знаки, изменения орфографических правил. Тем самым латинская графическая система превратилась в своеобразный «интернациональный» инструмент, обеспечивающий письменную коммуникацию в пределах широкой культурной общности.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Путь развития алфавитного письма не был однолинейным. Наряду с греко-латинской ветвью существовали и другие направления. Так, арамейский алфавит, происходящий от финикийского, стал основой для создания многочисленных письменностей Передней и Средней Азии, включая еврейское, сирийское, арабское письмо, а также ряд индийских алфавитов. В этих системах согласночередующийся принцип сохранялся, но постепенно усиливалась роль обозначения гласных при помощи матрес лекционис или диакритики.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Особый интерес представляет вопрос о том, как появление алфавита повлияло на социально-культурные процессы. Упрощение техники письма и возможность относительно быстрого освоения алфавита приводили к расширению круга людей, вовлечённых в письменную культуру. Если в ранних цивилизациях Востока грамотность была привилегией жрецов и писцов, то в античных полисах и римских городах письменность постепенно становится важным элементом гражданской жизни. Надписи на общественных зданиях, монетах, документах, частная переписка — всё это формирует пространство, в котором письменное слово становится неотъемлемой частью повседневности.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Алфавитное письмо оказывают влияние и на формы мышления. Исследователи, начиная с работ Э. Хавелока и Дж. Гуди, указывали на связь между распространением алфавитной грамотности и развитием аналитического, абстрактного мышления, нарастанием роли логики и аргументации. Возможность быстро фиксировать и перерабатывать сложные тексты создавала благоприятные условия для философии, научного дискурса, права. Конечно, такие положения не следует абсолютизировать, однако очевидно, что алфавитное письмо стало важным фактором в становлении античной интеллектуальной традиции.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Следует отметить и ещё один аспект: алфавит оказался чрезвычайно «мобильным» инструментом, хорошо приспособленным к переносу на новые языки и материальные носители. Его знаки легко адаптировались к резьбе по камню, письму на папирусе, пергаменте, бумаге, а позже — к набору типографского шрифта и цифровому кодированию. Эта технологическая пластичность во многом объясняет, почему именно алфавитные системы стали доминирующими в Европе и на Ближнем Востоке.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Появление алфавитного письма, таким образом, не «отменило» более древние системы, но создало новый тип графической репрезентации языка, обладавший особыми возможностями и преимуществами. На их основе в дальнейшем будут созданы национальные алфавиты, в том числе и кириллица, с историей которой связана судьба славянской письменности и русской культуры.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4" w:name="__RefHeading___Toc257_3363062141"/>
      <w:bookmarkStart w:id="15" w:name="_Toc215934355_Copy_3"/>
      <w:bookmarkEnd w:id="14"/>
      <w:r>
        <w:rPr>
          <w:bCs w:val="false"/>
          <w:szCs w:val="28"/>
          <w:lang w:val="en-US"/>
        </w:rPr>
        <w:t>РАЗВИТИЕ ПИСЬМЕННОСТИ В СРЕДНЕВЕКОВОЙ ЕВРОПЕ И НА РУСИ</w:t>
      </w:r>
      <w:bookmarkEnd w:id="15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Период Средневековья в истории письменности характеризуется неоднозначными и в то же время глубоко взаимосвязанными процессами. С одной стороны, падение Западной Римской империи и кризис античной городской культуры привели к сокращению сферы использования латинской письменности и снижению общего уровня грамотности. С другой стороны, именно в Средние века формируются новые модели письменной культуры, тесно связанные с христианством, монастырской жизнью, развитием государственных и церковных институтов.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Западной Европе латинский язык сохранил статус языка церкви, науки и права. Монастыри становятся основными центрами книжности: здесь переписываются и хранятся богослужебные книги, Библия, произведения отцов церкви, а также некоторые античные тексты. Труд переписчиков был кропотливым и медленным, что делало книгу дорогим и редким предметом. Посредством монастырских скрипториев осуществляется не только сохранение, но и переосмысление письменного наследия античности.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Параллельно развиваются формы документальной письменности, связанные с королевскими канцеляриями, епископатами, городскими управлениями. Латинский язык долгое время остаётся доминирующим, однако уже к XII–XIII вв. всё более активно используются народные языки. На них создаются литературные произведения (рыцарские романы, эпосы, жития), ведётся деловая переписка, составляются правовые акты. Это свидетельствует о постепенном «расширении» письменности за пределы духовенства и высшей знати.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Развитие средневековой письменности связано не только с языком, но и с изменением графической формы текста. В раннем Средневековье важное значение имела каролингская минускула, созданная в период правления Карла Великого и его преемников. Этот вид письма отличался относительной простотой и чёткостью начертания букв, что облегчало чтение и переписывание текстов. Позднее появляются готические шрифты, более угловатые и плотные, соответствующие эстетике и практическим потребностям своего времени.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Особое значение в истории европейской письменности имеет изобретение печатного станка Иоганном Гутенбергом в середине XV в. Хотя хронологически это уже граница с Новым временем, последствия типографской революции коренятся в средневековой традиции. Переход от рукописной книги к печатной радикально изменил способы распространения текста, сделал возможным относительно массовое тиражирование произведений, способствовал стандартизации орфографии и языка. Однако об этом подробнее будет сказано в следующей главе.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История письменности на Руси имеет свою специфику. До принятия христианства и создания славянской азбуки на территории Восточной Европы существовали различные формы дохристианской знаковости (тамги, символические знаки, резы и черты), но они не представляли собой развернутой системы письменности в строгом смысле. Настоящий перелом происходит в IX–X вв., когда в контексте христианской миссии братья Кирилл и Мефодий создают славянскую азбуку для перевода богослужебных книг.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Традиционно различают две раннеславянские системы письма — глаголицу и кириллицу. Вопрос о том, какая из них была создана первой, и о степени участия Кирилла и Мефодия в их разработке, остаётся предметом научных дискуссий. Тем не менее, именно кириллица получила наибольшее распространение в восточнославянских землях и стала основой русской письменности. Кириллица опиралась на греческий уставный алфавит, но была дополнена рядом букв для обозначения специфических славянских звуков.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Принятие христианства и введение письменности способствовали включению Древней Руси в общехристианское культурное пространство. Уже в XI–XII вв. в Киеве, Новгороде и других центрах Руси создаются переводные и оригинальные тексты: Евангелия, Псалтири, житийные произведения, летописи. Знаменитые памятники — «Остромирово Евангелие», «Ипатьевская» и «Лаврентьевская» летописи — свидетельствуют о высоком уровне книжной культуры.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Особенностью древнерусской письменности является наличие не только книжной, но и бытовой письменности. Обнаруженные в Новгороде и других городах берестяные грамоты показали, что письменность была распространена среди различных слоёв населения: купцов, ремесленников, иногда даже крестьян. Эти короткие записки, договоры, школьные упражнения и личные письма демонстрируют, что грамотность на Руси не ограничивалась только духовенством.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Важным фактором развития письменности на Руси было взаимодействие с византийской культурой и через неё — с античным наследием. Переводы богослужебных книг, житий, хроник приносили на русскую почву сложившиеся традиции книжного оформления, композиции текста, стилистики. В то же время русские книжники постепенно вырабатывали свои подходы, адаптируя византийские образцы к местным условиям.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период Московского княжества и становления централизованного Русского государства усиливается роль официально-деловой письменности. Появляются приказные избы, где ведётся переписка, составляются указы, договоры, судные списки. Письменный документ становится важным инструментом управления и судопроизводства. Это приводит к развитию делового стиля, формированию стандартных формул и клише.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Важным этапом эволюции русской письменности стала реформа языка и орфографии, связанная с деятельностью церковных и светских реформаторов XVII–XVIII вв. Подготовка к этим изменениям началась ещё в допетровскую эпоху, когда остро встал вопрос о стандартизации церковнославянского и русскоязычного письма, о соотношении книжной и разговорной речи. Полномасштабные преобразования будут осуществлены уже при Петре I, однако их предпосылки сформировались именно в позднесредневековый период.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целом развитие письменности в средневековой Европе и на Руси показывает, что письмо перестаёт быть исключительно инструментом священного и элитарного знания. Постепенно формируются зачатки массовой письменной культуры, расширяется спектр жанров и языков, увеличивается число социальных групп, имеющих доступ к письменному слову. Письменность становится частью не только религиозной и государственной жизни, но и хозяйственных, юридических, частных отношений. Это подготавливает почву для радикальных изменений Нового времени.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6" w:name="__RefHeading___Toc255_3363062141"/>
      <w:bookmarkStart w:id="17" w:name="_Toc215934355_Copy_4"/>
      <w:bookmarkEnd w:id="16"/>
      <w:r>
        <w:rPr>
          <w:bCs w:val="false"/>
          <w:szCs w:val="28"/>
          <w:lang w:val="en-US"/>
        </w:rPr>
        <w:t>ПИСЬМЕННОСТЬ В НОВОЕ И НОВЕЙШЕЕ ВРЕМЯ: ОТ ПЕЧАТНОГО СТАНКА ДО ЦИФРОВОЙ ЭПОХИ</w:t>
      </w:r>
      <w:bookmarkEnd w:id="17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Переход к Новому времени ознаменовался глубокими преобразованиями в сфере письменной культуры. Ключевым событием стало широкое распространение книгопечатания в Европе. Изобретение Иоганна Гутенберга, заключавшееся в использовании подвижных металлических литер, масляных красок и винтового пресса, позволило значительно ускорить и удешевить процесс тиражирования книг. К середине XVI в. типографии действуют во многих крупных городах Европы, а к XVII веку печатная книга становится неотъемлемой частью культурного ландшафта.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Книгопечатание привело к ряду последствий. Во-первых, оно способствовало стандартизации орфографии, пунктуации и языковой нормы. Печатные издания, ориентирующиеся на широкий круг читателей, требовали большей упорядоченности и единообразия по сравнению с рукописной традицией. Во-вторых, массовое распространение книг сыграло важную роль в развитии Реформации, научной революции, просветительского движения. Идеи стали распространяться быстрее, а доступ к знаниям получил более широкий круг людей.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России книгопечатание возникает в XVI в. Первыми датированными изданиями считаются книги Ивана Фёдорова и Петра Мстиславца («Апостол» 1564 г. и др.). Однако долгое время печатная продукция сосуществовала с рукописной традицией. Лишь к XVII–XVIII вв. печатная книга постепенно вытесняет рукописную в основных сферах книжного быта. Реформы Петра I оказывают серьёзное влияние на развитие русской письменности: вводится гражданский шрифт, проводится реформа алфавита, постепенно складывается новый литературный язык, приближённый к разговорной речи.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Переход к гражданскому шрифту и новая орфографическая политика отражают стремление интегрировать Россию в европейское культурное пространство. Упрощение начертания букв, отказ от ряда архаичных графем, ориентированность на светскую книжность способствовали расширению круга грамотных. В XVIII–XIX вв. в России, как и во многих европейских странах, создаётся сеть учебных заведений, формируется система массового школьного образования. Это ведёт к росту грамотности, появлению широкой читательской аудитории, развитию периодической печати.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XIX век часто называют «веком бумаги и печатного слова». Развитие промышленности, удешевление производства бумаги, совершенствование печатных машин, появление газет и журналов массового тиража радикально меняют структуру информационного пространства. Письменное слово проникает во все сферы жизни: от политики и науки до развлечений и бытовой переписки. Письмо становится повседневным навыком, а письменная коммуникация — привычным способом социального взаимодействия.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Наряду с книгами и периодикой важную роль начинают играть различные виды деловой и бюрократической письменности: отчёты, бланки, формуляры, анкеты. Государственный аппарат, промышленность, торговля, образование — все эти сферы требуют оформления большого количества документов. Это приводит к бюрократизации письма, появлению стандартизированных форм и канцелярского стиля. В то же время развивается эпистолярная культура: личные письма, дневники, записные книжки становятся важным источником не только исторической, но и литературной рефлексии.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XX век приносит новые технологии, радикально меняющие практики письма. Появление пишущей машинки в конце XIX — начале XX вв., а затем персонального компьютера и текстовых редакторов во второй половине века делает процесс создания и редактирования текстов гораздо более быстрым и удобным. Машинописный текст легче копировать, исправлять, форматировать, чем рукописный. Это ведёт к росту объёмов производимых текстов и изменению отношения к ним: текст становится более подвижным, его окончательный вариант может многократно пересматриваться.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Изобретение телеграфа, телефона, а затем электронной почты и обмена мгновенными сообщениями меняет саму структуру письменной коммуникации. Если ранее письмо подразумевало определённую медлительность, временной разрыв между написанием и получением сообщения, то теперь письменные сообщения могут передаваться практически мгновенно. Граница между устным и письменным общением в значительной мере размывается: электронная переписка по тону и структуре часто ближе к разговорной речи, чем к традиционным письмам.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Особое место в современную эпоху занимает цифровая революция. Переход от аналоговых носителей к цифровым форматам привёл к беспрецедентному росту объёма текстовой информации. Интернет, социальные сети, блоги, мессенджеры, электронные книги — всё это создаёт среду, в которой письменность присутствует повсеместно. В отличие от прошлых эпох, где письменное слово нередко ассоциировалось с официальностью, торжественностью, высокой культурой, сегодня письмо стало обыденной формой повседневного общения.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Цифровые технологии изменяют не только количество, но и качество письменной коммуникации. Формируются новые жанры: посты, комментарии, твиты, сообщения в чатах. Они характеризуются краткостью, фрагментарностью, использованием эмодзи, сокращений, смешением устной и письменной речи. Традиционные нормы орфографии и пунктуации в таких форматах нередко нарушаются сознательно, в целях экспрессии или экономии времени. Это вызывает дискуссии о судьбе «классической» грамотности и о влиянии цифровой среды на языковую культуру.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то же время цифровая эпоха открывает новые возможности для сохранения и изучения письменного наследия. Оцифровка рукописей и старопечатных книг, создание электронных библиотек и корпусов текстов, использование поисковых систем и средств автоматического анализа значительно расширяют доступ к письменным памятникам прошлого. Исследователь получает возможность работать с огромными массивами текстов, проводить количественные и качественные исследования, которые были затруднительны ранее.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Важным аспектом современного этапа развития письменности является проблема авторства и статуса текста. В условиях, когда создание и распространение текста стало технически доступным практически каждому, возникает вопрос о критериях качества, ответственности за содержание, защите авторских прав. Кроме того, появление технологий генерации текста с помощью алгоритмов и нейросетей ставит новые вопросы о границах человеческого и машинного письма, о том, как меняется наше понимание творчества и письменной коммуникации.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в Новое и Новейшее время письменность проходит путь от относительно редкого и дорогостоящего ресурса к повседневной и массовой практике, от рукописной книжности к цифровой гипертекстовой среде. Несмотря на смену носителей и технологий, базовые функции письменности — коммуникативная, мемориальная, познавательная, культурно-творческая — сохраняются, хотя и приобретают новые формы проявления. Осмысление этих трансформаций важно не только для историка, но и для каждого, кто живёт и действует в современном информационном обществе.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  <w:bookmarkStart w:id="18" w:name="_Toc215933410"/>
      <w:bookmarkStart w:id="19" w:name="_Toc11096368"/>
      <w:bookmarkStart w:id="20" w:name="_Toc120124740"/>
      <w:bookmarkStart w:id="21" w:name="_Toc215933410"/>
      <w:bookmarkStart w:id="22" w:name="_Toc11096368"/>
      <w:bookmarkStart w:id="23" w:name="_Toc120124740"/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24" w:name="_Toc215933410"/>
      <w:bookmarkStart w:id="25" w:name="_Toc11096368"/>
      <w:bookmarkStart w:id="26" w:name="_Toc120124740"/>
      <w:bookmarkStart w:id="27" w:name="__RefHeading___Toc253_3363062141"/>
      <w:bookmarkStart w:id="28" w:name="_Toc215934356"/>
      <w:bookmarkEnd w:id="27"/>
      <w:r>
        <w:rPr>
          <w:szCs w:val="28"/>
        </w:rPr>
        <w:t>ЗАКЛЮЧЕНИЕ</w:t>
      </w:r>
      <w:bookmarkEnd w:id="24"/>
      <w:bookmarkEnd w:id="25"/>
      <w:bookmarkEnd w:id="26"/>
      <w:bookmarkEnd w:id="28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Рассмотрение истории развития письменности позволяет увидеть в этом, казалось бы, привычном явлении сложный и многоплановый культурный процесс. От первых попыток фиксировать хозяйственные операции с помощью глиняных жетонов до мгновенных сообщений в цифровых мессенджерах лежит путь длиной в несколько тысячелетий, на протяжении которого менялись не только технические средства и формы записи, но и сама структура общества, типы мышления, способы организации знания.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Анализ ранних письменных систем древнейших цивилизаций Востока показывает, что письменность возникает не как результат внезапного изобретения, а как итог длительного развития предписменных форм учёта и знаковости. В Шумере, Египте, долине Инда, Древнем Китае мы видим, как пиктографические изображения постепенно превращаются в сложные логографические и слоговые системы, способные передавать не только конкретные предметы, но и абстрактные понятия, грамматические отношения, элементы мифологического и религиозного сознания.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Появление алфавита, связанное с деятельностью финикийцев, греков и римлян, стало важнейшим рубежом, радикально упростившим технику письма и открывшим путь к более широкой грамотности. Алфавитное письмо не только облегчило фиксацию звукового строя языка, но и способствовало развитию аналитического мышления, философии, науки. Именно на основе алфавитных систем сформировались многие современные письменности мира, включая латинский и кириллический алфавиты.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Средневековый этап показал, что письменность может существовать в условиях относительно низкой массовой грамотности, оставаясь при этом важнейшим инструментом церковной, государственной и культурной жизни. В Западной Европе и на Руси складываются новые модели книжности, в которых центральную роль играют монастыри, церковные и светские канцелярии. Постепенное расширение сферы использования народных языков и бытовой письменности подготавливает переход к массовой письменной культуре Нового времени.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Эпоха книгопечатания, а затем индустриализация и развитие массового образования превратили письмо в повседневный навык, а печатное слово — в один из главных каналов распространения знаний и идеологий. В XX–XXI вв. цифровые технологии радикально изменили формы письменной коммуникации, сделав её мгновенной, глобальной и поистине массовой. Появление новых жанров, размывание границ между устной и письменной речью, пересмотр норм грамотности и авторства — всё это свидетельствует о том, что письменность продолжает активно развиваться и трансформироваться.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Вместе с тем, прослеживая всю эту сложную эволюцию, можно увидеть сохраняющуюся преемственность. Независимо от конкретной материальной формы — глиняная табличка, папирусный свиток, пергаментный кодекс, печатная книга или электронный файл — письменность остаётся основным механизмом долговременного хранения и передачи информации, инструментом социального управления, средством самовыражения и рефлексии. Она связывает поколения, народы и культуры, создавая общий символический горизонт.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Осмысление истории письменности имеет не только академический, но и практический смысл. Понимая, как появлялись и изменялись различные письменные системы, какие социальные запросы и культурные задачи они решали, мы можем более трезво оценивать современные процессы в сфере цифровой коммуникации, избегать упрощённых представлений о «кризисе чтения» или «гибели письма». Скорее, мы являемся свидетелями очередного этапа в длинной истории, где новые технологии не уничтожают письмо, а переопределяют его формы и функции.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цель данной работы — проследить основные этапы развития письменности и показать их взаимосвязь с эволюцией человеческого общества и культуры — может считаться достигнутой. Письменность предстала как динамичная, изменчивая, но в то же время фундаментальная составляющая человеческого бытия, без которой невозможно представить ни прошлое, ни настоящее, ни будущее цивилизации.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  <w:bookmarkStart w:id="29" w:name="_Hlk215935703"/>
      <w:bookmarkStart w:id="30" w:name="_Hlk215935703"/>
    </w:p>
    <w:p>
      <w:pPr>
        <w:pStyle w:val="Normal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31" w:name="__RefHeading___Toc251_3363062141"/>
      <w:bookmarkEnd w:id="31"/>
      <w:r>
        <w:rPr>
          <w:szCs w:val="28"/>
        </w:rPr>
        <w:t>СПИСОК</w:t>
      </w:r>
      <w:r>
        <w:rPr>
          <w:szCs w:val="28"/>
          <w:lang w:val="en-US"/>
        </w:rPr>
        <w:t xml:space="preserve"> </w:t>
      </w:r>
      <w:r>
        <w:rPr>
          <w:szCs w:val="28"/>
        </w:rPr>
        <w:t>ЛИТЕРАТУРЫ</w:t>
      </w:r>
      <w:bookmarkEnd w:id="30"/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  <w:lang w:val="en-US"/>
        </w:rPr>
        <w:t xml:space="preserve">1. </w:t>
      </w:r>
      <w:r>
        <w:rPr>
          <w:szCs w:val="28"/>
        </w:rPr>
        <w:t>Гельб И. Я. Опыт изучения письма: Рождение и развитие письменности. — М.: Наука, 1982. — 480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2. Дирингер Д. Алфавит: История письменности. — М.: Центрполиграф, 2004. — 432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3. Февр Л., Мартен А. Появление книги. — М.: Прогресс, 1991. — 432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4. Гуди Дж. Доместикация дикого мышления. — М.: Канон+, 2010. — 400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5. Лотман Ю. М. Семиосфера. — СПб.: Искусство-СПБ, 2000. — 704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6. Крушельницкая И. В. История древнего Востока: Ранние цивилизации. — М.: АСТ; Восток-Запад, 2006. — 512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7. Миллер В. Ф. История письма. — М.: КомКнига, 2005. — 224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8. Успенский Б. А. История русского литературного языка (XI–XVII вв.). — М.: Аспект Пресс, 2002. — 288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9. История книжной культуры: В 4 т. Т. 1: Книга в древнем мире. — М.: Наука, 1993. — 560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10. Клайнер Ю. А. Письменность и культура. — СПб.: Филологический факультет СПбГУ, 2001. — 256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133" w:gutter="0" w:header="0" w:top="1276" w:footer="567" w:bottom="141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41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 w:val="true"/>
      <w:spacing w:before="0" w:after="120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pPr>
      <w:keepNext w:val="true"/>
      <w:spacing w:before="120" w:after="12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5519f"/>
    <w:pPr>
      <w:keepNext w:val="true"/>
      <w:spacing w:before="240" w:after="60"/>
      <w:jc w:val="center"/>
      <w:outlineLvl w:val="2"/>
    </w:pPr>
    <w:rPr>
      <w:bCs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link w:val="Heading3"/>
    <w:uiPriority w:val="9"/>
    <w:qFormat/>
    <w:locked/>
    <w:rsid w:val="0065519f"/>
    <w:rPr>
      <w:rFonts w:ascii="Times New Roman" w:hAnsi="Times New Roman" w:cs="Times New Roman"/>
      <w:bCs/>
      <w:sz w:val="28"/>
      <w:szCs w:val="26"/>
    </w:rPr>
  </w:style>
  <w:style w:type="character" w:styleId="Style11" w:customStyle="1">
    <w:name w:val="Верхний колонтитул Знак"/>
    <w:basedOn w:val="DefaultParagraphFont"/>
    <w:link w:val="Header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Style12" w:customStyle="1">
    <w:name w:val="Текст сноски Знак"/>
    <w:basedOn w:val="DefaultParagraphFont"/>
    <w:link w:val="FootnoteTex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uiPriority w:val="99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3" w:customStyle="1">
    <w:name w:val="Нижний колонтитул Знак"/>
    <w:basedOn w:val="DefaultParagraphFont"/>
    <w:link w:val="Footer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Style15" w:customStyle="1">
    <w:name w:val="Подзаголовок Знак"/>
    <w:basedOn w:val="DefaultParagraphFont"/>
    <w:link w:val="Subtitle"/>
    <w:uiPriority w:val="11"/>
    <w:qFormat/>
    <w:locked/>
    <w:rsid w:val="004510c1"/>
    <w:rPr>
      <w:rFonts w:ascii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4cf7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5e5f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4d5e5f"/>
    <w:rPr>
      <w:rFonts w:ascii="Times New Roman" w:hAnsi="Times New Roman" w:cs="Times New Roman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4d5e5f"/>
    <w:rPr>
      <w:rFonts w:ascii="Times New Roman" w:hAnsi="Times New Roman" w:cs="Times New Roman"/>
      <w:b/>
      <w:bCs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link w:val="Style14"/>
    <w:uiPriority w:val="99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 w:customStyle="1">
    <w:name w:val="МОЙ"/>
    <w:basedOn w:val="Normal"/>
    <w:autoRedefine/>
    <w:uiPriority w:val="99"/>
    <w:qFormat/>
    <w:rsid w:val="004d5e5f"/>
    <w:pPr>
      <w:widowControl w:val="false"/>
      <w:spacing w:lineRule="auto" w:line="312"/>
      <w:ind w:firstLine="544"/>
      <w:jc w:val="both"/>
    </w:pPr>
    <w:rPr>
      <w:sz w:val="28"/>
      <w:szCs w:val="27"/>
    </w:rPr>
  </w:style>
  <w:style w:type="paragraph" w:styleId="TOC1">
    <w:name w:val="TOC 1"/>
    <w:basedOn w:val="Normal"/>
    <w:next w:val="Normal"/>
    <w:autoRedefine/>
    <w:uiPriority w:val="39"/>
    <w:rsid w:val="0065519f"/>
    <w:pPr>
      <w:tabs>
        <w:tab w:val="clear" w:pos="708"/>
        <w:tab w:val="right" w:pos="9062" w:leader="dot"/>
      </w:tabs>
      <w:spacing w:before="120" w:after="120"/>
    </w:pPr>
    <w:rPr>
      <w:caps/>
      <w:sz w:val="28"/>
      <w:szCs w:val="28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pPr>
      <w:ind w:left="720"/>
    </w:pPr>
    <w:rPr/>
  </w:style>
  <w:style w:type="paragraph" w:styleId="TOC5">
    <w:name w:val="TOC 5"/>
    <w:basedOn w:val="Normal"/>
    <w:next w:val="Normal"/>
    <w:autoRedefine/>
    <w:uiPriority w:val="99"/>
    <w:pPr>
      <w:ind w:left="960"/>
    </w:pPr>
    <w:rPr/>
  </w:style>
  <w:style w:type="paragraph" w:styleId="TOC6">
    <w:name w:val="TOC 6"/>
    <w:basedOn w:val="Normal"/>
    <w:next w:val="Normal"/>
    <w:autoRedefine/>
    <w:uiPriority w:val="99"/>
    <w:pPr>
      <w:ind w:left="1200"/>
    </w:pPr>
    <w:rPr/>
  </w:style>
  <w:style w:type="paragraph" w:styleId="TOC7">
    <w:name w:val="TOC 7"/>
    <w:basedOn w:val="Normal"/>
    <w:next w:val="Normal"/>
    <w:autoRedefine/>
    <w:uiPriority w:val="99"/>
    <w:pPr>
      <w:ind w:left="1440"/>
    </w:pPr>
    <w:rPr/>
  </w:style>
  <w:style w:type="paragraph" w:styleId="TOC8">
    <w:name w:val="TOC 8"/>
    <w:basedOn w:val="Normal"/>
    <w:next w:val="Normal"/>
    <w:autoRedefine/>
    <w:uiPriority w:val="99"/>
    <w:pPr>
      <w:ind w:left="1680"/>
    </w:pPr>
    <w:rPr/>
  </w:style>
  <w:style w:type="paragraph" w:styleId="TOC9">
    <w:name w:val="TOC 9"/>
    <w:basedOn w:val="Normal"/>
    <w:next w:val="Normal"/>
    <w:autoRedefine/>
    <w:uiPriority w:val="99"/>
    <w:pPr>
      <w:ind w:left="1920"/>
    </w:pPr>
    <w:rPr/>
  </w:style>
  <w:style w:type="paragraph" w:styleId="HTMLPreformatted">
    <w:name w:val="HTML Preformatted"/>
    <w:basedOn w:val="Normal"/>
    <w:link w:val="HTML"/>
    <w:uiPriority w:val="99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FootnoteText">
    <w:name w:val="Footnote Text"/>
    <w:basedOn w:val="Normal"/>
    <w:link w:val="Style12"/>
    <w:uiPriority w:val="99"/>
    <w:pPr/>
    <w:rPr>
      <w:sz w:val="20"/>
      <w:szCs w:val="20"/>
    </w:rPr>
  </w:style>
  <w:style w:type="paragraph" w:styleId="Footer">
    <w:name w:val="Foot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Normal"/>
    <w:link w:val="Style15"/>
    <w:uiPriority w:val="11"/>
    <w:qFormat/>
    <w:rsid w:val="004510c1"/>
    <w:pPr>
      <w:spacing w:before="0" w:after="60"/>
      <w:jc w:val="center"/>
      <w:outlineLvl w:val="1"/>
    </w:pPr>
    <w:rPr>
      <w:rFonts w:ascii="Cambria" w:hAnsi="Cambria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8571b5"/>
    <w:pPr>
      <w:keepLines/>
      <w:spacing w:lineRule="auto" w:line="276"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nnotationText">
    <w:name w:val="Annotation Text"/>
    <w:basedOn w:val="Normal"/>
    <w:link w:val="Style16"/>
    <w:uiPriority w:val="99"/>
    <w:semiHidden/>
    <w:unhideWhenUsed/>
    <w:rsid w:val="004d5e5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4d5e5f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31">
    <w:name w:val="Заголовок 3"/>
    <w:basedOn w:val="Normal"/>
    <w:next w:val="Normal"/>
    <w:link w:val="3"/>
    <w:autoRedefine/>
    <w:uiPriority w:val="9"/>
    <w:unhideWhenUsed/>
    <w:qFormat/>
    <w:rsid w:val="0065519f"/>
    <w:pPr>
      <w:keepNext w:val="true"/>
      <w:spacing w:before="240" w:after="60"/>
      <w:jc w:val="center"/>
      <w:outlineLvl w:val="2"/>
    </w:pPr>
    <w:rPr>
      <w:bCs/>
      <w:sz w:val="28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B1FC-3152-4A8D-92A8-20B2A64E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Application>LibreOffice/24.2.7.2$Linux_X86_64 LibreOffice_project/420$Build-2</Application>
  <AppVersion>15.0000</AppVersion>
  <Pages>31</Pages>
  <Words>5030</Words>
  <Characters>35990</Characters>
  <CharactersWithSpaces>40933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2024-06-24T19:49:00Z</dcterms:created>
  <dc:creator>Oberon</dc:creator>
  <dc:description/>
  <dc:language>en-US</dc:language>
  <cp:lastModifiedBy/>
  <dcterms:modified xsi:type="dcterms:W3CDTF">2025-12-12T08:22:12Z</dcterms:modified>
  <cp:revision>53</cp:revision>
  <dc:subject/>
  <dc:title>ЗДЕСЬ ПРЕДСТАВЛЕН ОБРАЗЕЦ ОФОРМЛЕНИЯ И СОДЕРЖАНИЯ РАБОТЫ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